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12533" w14:textId="77777777" w:rsidR="00FC6666" w:rsidRPr="005A4680" w:rsidRDefault="00FC6666" w:rsidP="00492C6F">
      <w:pPr>
        <w:adjustRightInd w:val="0"/>
        <w:snapToGrid w:val="0"/>
        <w:jc w:val="center"/>
        <w:rPr>
          <w:rFonts w:ascii="微軟正黑體" w:eastAsia="微軟正黑體" w:hAnsi="微軟正黑體"/>
          <w:sz w:val="28"/>
          <w:szCs w:val="28"/>
        </w:rPr>
      </w:pPr>
      <w:r w:rsidRPr="005A4680">
        <w:rPr>
          <w:rFonts w:ascii="微軟正黑體" w:eastAsia="微軟正黑體" w:hAnsi="微軟正黑體" w:cs="新細明體" w:hint="eastAsia"/>
          <w:sz w:val="28"/>
          <w:szCs w:val="28"/>
        </w:rPr>
        <w:t>設計系譜再進化</w:t>
      </w:r>
    </w:p>
    <w:p w14:paraId="4DFCE134" w14:textId="77777777" w:rsidR="00FC6666" w:rsidRPr="005A4680" w:rsidRDefault="00FC6666" w:rsidP="00492C6F">
      <w:pPr>
        <w:adjustRightInd w:val="0"/>
        <w:snapToGrid w:val="0"/>
        <w:jc w:val="center"/>
        <w:rPr>
          <w:rFonts w:ascii="微軟正黑體" w:eastAsia="微軟正黑體" w:hAnsi="微軟正黑體"/>
          <w:sz w:val="24"/>
          <w:szCs w:val="24"/>
        </w:rPr>
      </w:pPr>
      <w:r w:rsidRPr="005A4680">
        <w:rPr>
          <w:rFonts w:ascii="微軟正黑體" w:eastAsia="微軟正黑體" w:hAnsi="微軟正黑體"/>
          <w:sz w:val="24"/>
          <w:szCs w:val="24"/>
        </w:rPr>
        <w:t>The Re-evolution of Design Family</w:t>
      </w:r>
    </w:p>
    <w:p w14:paraId="514AB658" w14:textId="77777777" w:rsidR="00FC6666" w:rsidRPr="005A4680" w:rsidRDefault="00FC6666" w:rsidP="00492C6F">
      <w:pPr>
        <w:adjustRightInd w:val="0"/>
        <w:snapToGrid w:val="0"/>
        <w:jc w:val="center"/>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王小明</w:t>
      </w:r>
      <w:r w:rsidRPr="005A4680">
        <w:rPr>
          <w:rFonts w:ascii="微軟正黑體" w:eastAsia="微軟正黑體" w:hAnsi="微軟正黑體"/>
          <w:sz w:val="20"/>
          <w:szCs w:val="20"/>
          <w:vertAlign w:val="superscript"/>
        </w:rPr>
        <w:t>1</w:t>
      </w:r>
      <w:r w:rsidRPr="005A4680">
        <w:rPr>
          <w:rFonts w:ascii="微軟正黑體" w:eastAsia="微軟正黑體" w:hAnsi="微軟正黑體"/>
          <w:sz w:val="20"/>
          <w:szCs w:val="20"/>
        </w:rPr>
        <w:t xml:space="preserve">   </w:t>
      </w:r>
      <w:r w:rsidRPr="005A4680">
        <w:rPr>
          <w:rFonts w:ascii="微軟正黑體" w:eastAsia="微軟正黑體" w:hAnsi="微軟正黑體" w:cs="新細明體" w:hint="eastAsia"/>
          <w:sz w:val="20"/>
          <w:szCs w:val="20"/>
        </w:rPr>
        <w:t>陳大明</w:t>
      </w:r>
      <w:r w:rsidRPr="005A4680">
        <w:rPr>
          <w:rFonts w:ascii="微軟正黑體" w:eastAsia="微軟正黑體" w:hAnsi="微軟正黑體"/>
          <w:sz w:val="20"/>
          <w:szCs w:val="20"/>
          <w:vertAlign w:val="superscript"/>
        </w:rPr>
        <w:t>2</w:t>
      </w:r>
      <w:r w:rsidRPr="005A4680">
        <w:rPr>
          <w:rFonts w:ascii="微軟正黑體" w:eastAsia="微軟正黑體" w:hAnsi="微軟正黑體"/>
          <w:sz w:val="20"/>
          <w:szCs w:val="20"/>
        </w:rPr>
        <w:t>*</w:t>
      </w:r>
    </w:p>
    <w:p w14:paraId="3A42221D" w14:textId="41C9A74B" w:rsidR="00FC6666" w:rsidRPr="005A4680" w:rsidRDefault="00FC6666" w:rsidP="00492C6F">
      <w:pPr>
        <w:adjustRightInd w:val="0"/>
        <w:snapToGrid w:val="0"/>
        <w:jc w:val="center"/>
        <w:rPr>
          <w:rFonts w:ascii="微軟正黑體" w:eastAsia="微軟正黑體" w:hAnsi="微軟正黑體"/>
          <w:sz w:val="20"/>
          <w:szCs w:val="20"/>
        </w:rPr>
      </w:pPr>
      <w:r w:rsidRPr="005A4680">
        <w:rPr>
          <w:rFonts w:ascii="微軟正黑體" w:eastAsia="微軟正黑體" w:hAnsi="微軟正黑體"/>
          <w:sz w:val="20"/>
          <w:szCs w:val="20"/>
          <w:vertAlign w:val="superscript"/>
        </w:rPr>
        <w:t>1</w:t>
      </w:r>
      <w:r w:rsidRPr="005A4680">
        <w:rPr>
          <w:rFonts w:ascii="微軟正黑體" w:eastAsia="微軟正黑體" w:hAnsi="微軟正黑體" w:cs="新細明體" w:hint="eastAsia"/>
          <w:sz w:val="20"/>
          <w:szCs w:val="20"/>
        </w:rPr>
        <w:t>亞洲大學創意商品設計學系</w:t>
      </w:r>
      <w:r w:rsidRPr="005A4680">
        <w:rPr>
          <w:rFonts w:ascii="微軟正黑體" w:eastAsia="微軟正黑體" w:hAnsi="微軟正黑體"/>
          <w:sz w:val="20"/>
          <w:szCs w:val="20"/>
        </w:rPr>
        <w:t xml:space="preserve"> </w:t>
      </w:r>
      <w:r w:rsidRPr="005A4680">
        <w:rPr>
          <w:rFonts w:ascii="微軟正黑體" w:eastAsia="微軟正黑體" w:hAnsi="微軟正黑體" w:cs="新細明體" w:hint="eastAsia"/>
          <w:sz w:val="20"/>
          <w:szCs w:val="20"/>
        </w:rPr>
        <w:t>碩士班研究生</w:t>
      </w:r>
    </w:p>
    <w:p w14:paraId="16238BB4" w14:textId="77777777" w:rsidR="00FC6666" w:rsidRPr="005A4680" w:rsidRDefault="00FC6666" w:rsidP="00492C6F">
      <w:pPr>
        <w:adjustRightInd w:val="0"/>
        <w:snapToGrid w:val="0"/>
        <w:jc w:val="center"/>
        <w:rPr>
          <w:rFonts w:ascii="微軟正黑體" w:eastAsia="微軟正黑體" w:hAnsi="微軟正黑體"/>
          <w:sz w:val="20"/>
          <w:szCs w:val="20"/>
          <w:highlight w:val="green"/>
        </w:rPr>
      </w:pPr>
      <w:r w:rsidRPr="005A4680">
        <w:rPr>
          <w:rFonts w:ascii="微軟正黑體" w:eastAsia="微軟正黑體" w:hAnsi="微軟正黑體"/>
          <w:sz w:val="20"/>
          <w:szCs w:val="20"/>
          <w:vertAlign w:val="superscript"/>
        </w:rPr>
        <w:t>2</w:t>
      </w:r>
      <w:r w:rsidRPr="005A4680">
        <w:rPr>
          <w:rFonts w:ascii="微軟正黑體" w:eastAsia="微軟正黑體" w:hAnsi="微軟正黑體" w:cs="新細明體" w:hint="eastAsia"/>
          <w:sz w:val="20"/>
          <w:szCs w:val="20"/>
        </w:rPr>
        <w:t>亞洲大學創意商品設計學系</w:t>
      </w:r>
      <w:r w:rsidRPr="005A4680">
        <w:rPr>
          <w:rFonts w:ascii="微軟正黑體" w:eastAsia="微軟正黑體" w:hAnsi="微軟正黑體"/>
          <w:sz w:val="20"/>
          <w:szCs w:val="20"/>
        </w:rPr>
        <w:t xml:space="preserve"> </w:t>
      </w:r>
      <w:r w:rsidRPr="005A4680">
        <w:rPr>
          <w:rFonts w:ascii="微軟正黑體" w:eastAsia="微軟正黑體" w:hAnsi="微軟正黑體" w:cs="新細明體" w:hint="eastAsia"/>
          <w:sz w:val="20"/>
          <w:szCs w:val="20"/>
        </w:rPr>
        <w:t>副教授</w:t>
      </w:r>
    </w:p>
    <w:p w14:paraId="6CB331B5" w14:textId="1C1AD2AE" w:rsidR="00FC6666" w:rsidRPr="005A4680" w:rsidRDefault="00FC6666" w:rsidP="00492C6F">
      <w:pPr>
        <w:adjustRightInd w:val="0"/>
        <w:snapToGrid w:val="0"/>
        <w:jc w:val="center"/>
        <w:rPr>
          <w:rFonts w:ascii="微軟正黑體" w:eastAsia="微軟正黑體" w:hAnsi="微軟正黑體"/>
          <w:sz w:val="20"/>
          <w:szCs w:val="20"/>
        </w:rPr>
      </w:pPr>
      <w:r w:rsidRPr="005A4680">
        <w:rPr>
          <w:rFonts w:ascii="微軟正黑體" w:eastAsia="微軟正黑體" w:hAnsi="微軟正黑體"/>
          <w:sz w:val="20"/>
          <w:szCs w:val="20"/>
        </w:rPr>
        <w:t>*</w:t>
      </w:r>
      <w:r w:rsidRPr="005A4680">
        <w:rPr>
          <w:rFonts w:ascii="微軟正黑體" w:eastAsia="微軟正黑體" w:hAnsi="微軟正黑體" w:cs="新細明體" w:hint="eastAsia"/>
          <w:sz w:val="20"/>
          <w:szCs w:val="20"/>
        </w:rPr>
        <w:t>通訊作者</w:t>
      </w:r>
      <w:r w:rsidRPr="005A4680">
        <w:rPr>
          <w:rFonts w:ascii="微軟正黑體" w:eastAsia="微軟正黑體" w:hAnsi="微軟正黑體"/>
          <w:sz w:val="20"/>
          <w:szCs w:val="20"/>
        </w:rPr>
        <w:t>: cid20</w:t>
      </w:r>
      <w:r w:rsidR="00E652AF">
        <w:rPr>
          <w:rFonts w:ascii="微軟正黑體" w:eastAsia="微軟正黑體" w:hAnsi="微軟正黑體" w:hint="eastAsia"/>
          <w:sz w:val="20"/>
          <w:szCs w:val="20"/>
        </w:rPr>
        <w:t>25</w:t>
      </w:r>
      <w:r w:rsidRPr="005A4680">
        <w:rPr>
          <w:rFonts w:ascii="微軟正黑體" w:eastAsia="微軟正黑體" w:hAnsi="微軟正黑體"/>
          <w:sz w:val="20"/>
          <w:szCs w:val="20"/>
        </w:rPr>
        <w:t>@gmail.com</w:t>
      </w:r>
    </w:p>
    <w:p w14:paraId="1FFB27A7" w14:textId="77777777" w:rsidR="00FC6666" w:rsidRPr="005A4680" w:rsidRDefault="00FC6666" w:rsidP="00492C6F">
      <w:pPr>
        <w:adjustRightInd w:val="0"/>
        <w:snapToGrid w:val="0"/>
        <w:jc w:val="center"/>
        <w:rPr>
          <w:rFonts w:ascii="微軟正黑體" w:eastAsia="微軟正黑體" w:hAnsi="微軟正黑體"/>
          <w:b/>
          <w:bCs/>
          <w:sz w:val="28"/>
          <w:szCs w:val="28"/>
        </w:rPr>
      </w:pPr>
      <w:r w:rsidRPr="005A4680">
        <w:rPr>
          <w:rFonts w:ascii="微軟正黑體" w:eastAsia="微軟正黑體" w:hAnsi="微軟正黑體" w:cs="新細明體" w:hint="eastAsia"/>
          <w:b/>
          <w:bCs/>
          <w:sz w:val="28"/>
          <w:szCs w:val="28"/>
        </w:rPr>
        <w:t>摘</w:t>
      </w:r>
      <w:r w:rsidRPr="005A4680">
        <w:rPr>
          <w:rFonts w:ascii="微軟正黑體" w:eastAsia="微軟正黑體" w:hAnsi="微軟正黑體"/>
          <w:b/>
          <w:bCs/>
          <w:sz w:val="28"/>
          <w:szCs w:val="28"/>
        </w:rPr>
        <w:t xml:space="preserve">  </w:t>
      </w:r>
      <w:r w:rsidRPr="005A4680">
        <w:rPr>
          <w:rFonts w:ascii="微軟正黑體" w:eastAsia="微軟正黑體" w:hAnsi="微軟正黑體" w:cs="新細明體" w:hint="eastAsia"/>
          <w:b/>
          <w:bCs/>
          <w:sz w:val="28"/>
          <w:szCs w:val="28"/>
        </w:rPr>
        <w:t>要</w:t>
      </w:r>
    </w:p>
    <w:p w14:paraId="012CF6C2"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2014</w:t>
      </w:r>
      <w:r w:rsidRPr="005A4680">
        <w:rPr>
          <w:rFonts w:ascii="微軟正黑體" w:eastAsia="微軟正黑體" w:hAnsi="微軟正黑體" w:cs="新細明體" w:hint="eastAsia"/>
          <w:sz w:val="20"/>
          <w:szCs w:val="20"/>
        </w:rPr>
        <w:t>中華民國設計學會第</w:t>
      </w:r>
      <w:r w:rsidRPr="005A4680">
        <w:rPr>
          <w:rFonts w:ascii="微軟正黑體" w:eastAsia="微軟正黑體" w:hAnsi="微軟正黑體"/>
          <w:sz w:val="20"/>
          <w:szCs w:val="20"/>
        </w:rPr>
        <w:t>18</w:t>
      </w:r>
      <w:r w:rsidRPr="005A4680">
        <w:rPr>
          <w:rFonts w:ascii="微軟正黑體" w:eastAsia="微軟正黑體" w:hAnsi="微軟正黑體" w:cs="新細明體" w:hint="eastAsia"/>
          <w:sz w:val="20"/>
          <w:szCs w:val="20"/>
        </w:rPr>
        <w:t>屆設計學術研究成果研討會，時間訂於</w:t>
      </w:r>
      <w:r w:rsidRPr="005A4680">
        <w:rPr>
          <w:rFonts w:ascii="微軟正黑體" w:eastAsia="微軟正黑體" w:hAnsi="微軟正黑體"/>
          <w:sz w:val="20"/>
          <w:szCs w:val="20"/>
        </w:rPr>
        <w:t>2014</w:t>
      </w:r>
      <w:r w:rsidRPr="005A4680">
        <w:rPr>
          <w:rFonts w:ascii="微軟正黑體" w:eastAsia="微軟正黑體" w:hAnsi="微軟正黑體" w:cs="新細明體" w:hint="eastAsia"/>
          <w:sz w:val="20"/>
          <w:szCs w:val="20"/>
        </w:rPr>
        <w:t>年</w:t>
      </w:r>
      <w:r w:rsidRPr="005A4680">
        <w:rPr>
          <w:rFonts w:ascii="微軟正黑體" w:eastAsia="微軟正黑體" w:hAnsi="微軟正黑體"/>
          <w:sz w:val="20"/>
          <w:szCs w:val="20"/>
        </w:rPr>
        <w:t>5</w:t>
      </w:r>
      <w:r w:rsidRPr="005A4680">
        <w:rPr>
          <w:rFonts w:ascii="微軟正黑體" w:eastAsia="微軟正黑體" w:hAnsi="微軟正黑體" w:cs="新細明體" w:hint="eastAsia"/>
          <w:sz w:val="20"/>
          <w:szCs w:val="20"/>
        </w:rPr>
        <w:t>月</w:t>
      </w:r>
      <w:r w:rsidRPr="005A4680">
        <w:rPr>
          <w:rFonts w:ascii="微軟正黑體" w:eastAsia="微軟正黑體" w:hAnsi="微軟正黑體"/>
          <w:sz w:val="20"/>
          <w:szCs w:val="20"/>
        </w:rPr>
        <w:t>17</w:t>
      </w:r>
      <w:r w:rsidRPr="005A4680">
        <w:rPr>
          <w:rFonts w:ascii="微軟正黑體" w:eastAsia="微軟正黑體" w:hAnsi="微軟正黑體" w:cs="新細明體" w:hint="eastAsia"/>
          <w:sz w:val="20"/>
          <w:szCs w:val="20"/>
        </w:rPr>
        <w:t>日</w:t>
      </w:r>
      <w:r w:rsidRPr="005A4680">
        <w:rPr>
          <w:rFonts w:ascii="微軟正黑體" w:eastAsia="微軟正黑體" w:hAnsi="微軟正黑體"/>
          <w:sz w:val="20"/>
          <w:szCs w:val="20"/>
        </w:rPr>
        <w:t>(</w:t>
      </w:r>
      <w:r w:rsidRPr="005A4680">
        <w:rPr>
          <w:rFonts w:ascii="微軟正黑體" w:eastAsia="微軟正黑體" w:hAnsi="微軟正黑體" w:cs="新細明體" w:hint="eastAsia"/>
          <w:sz w:val="20"/>
          <w:szCs w:val="20"/>
        </w:rPr>
        <w:t>星期六</w:t>
      </w:r>
      <w:r w:rsidRPr="005A4680">
        <w:rPr>
          <w:rFonts w:ascii="微軟正黑體" w:eastAsia="微軟正黑體" w:hAnsi="微軟正黑體"/>
          <w:sz w:val="20"/>
          <w:szCs w:val="20"/>
        </w:rPr>
        <w:t>)</w:t>
      </w:r>
      <w:r w:rsidRPr="005A4680">
        <w:rPr>
          <w:rFonts w:ascii="微軟正黑體" w:eastAsia="微軟正黑體" w:hAnsi="微軟正黑體" w:cs="新細明體" w:hint="eastAsia"/>
          <w:sz w:val="20"/>
          <w:szCs w:val="20"/>
        </w:rPr>
        <w:t>於大同大學設計學院舉行。承辦單位包括有：大同大學設計學院、工業設計學系、媒體設計學系、設計科學研究所、大同大學創新設計與系統整合研究中心。此次投稿主題有「設計史」、「設計理論、方法、或工具」、「互動設計」、「設計教育」、「人因設計」、「永續設計」、「數位媒體設計」、「視覺傳達設計」、「設計心理與認知」、「設計與文化」、「設計實務與案例」、「跨領域設計」、「通用設計與包容性設計」、「品牌與企業識別設計」等主題進行論文發表，歡迎各界專業人士、老師、學生對設計領域有興趣或有研究成果者一起共襄盛舉。本研討會論文篇幅為</w:t>
      </w:r>
      <w:r w:rsidRPr="005A4680">
        <w:rPr>
          <w:rFonts w:ascii="微軟正黑體" w:eastAsia="微軟正黑體" w:hAnsi="微軟正黑體"/>
          <w:sz w:val="20"/>
          <w:szCs w:val="20"/>
        </w:rPr>
        <w:t>4-6</w:t>
      </w:r>
      <w:r w:rsidRPr="005A4680">
        <w:rPr>
          <w:rFonts w:ascii="微軟正黑體" w:eastAsia="微軟正黑體" w:hAnsi="微軟正黑體" w:cs="新細明體" w:hint="eastAsia"/>
          <w:sz w:val="20"/>
          <w:szCs w:val="20"/>
        </w:rPr>
        <w:t>頁。研討會當天分各場次於不同教室進行，並有各評審老師針對場次頒發證書與座談，讓大家可以在研討會中盡情交換意見。</w:t>
      </w:r>
    </w:p>
    <w:p w14:paraId="35030FB9"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b/>
          <w:bCs/>
          <w:sz w:val="20"/>
          <w:szCs w:val="20"/>
        </w:rPr>
        <w:t>關鍵詞：</w:t>
      </w:r>
      <w:r w:rsidRPr="005A4680">
        <w:rPr>
          <w:rFonts w:ascii="微軟正黑體" w:eastAsia="微軟正黑體" w:hAnsi="微軟正黑體" w:cs="新細明體" w:hint="eastAsia"/>
          <w:sz w:val="20"/>
          <w:szCs w:val="20"/>
        </w:rPr>
        <w:t>設計系譜、設計史、設計教育</w:t>
      </w:r>
    </w:p>
    <w:p w14:paraId="517EFC3B" w14:textId="77777777" w:rsidR="00FC6666" w:rsidRPr="005A4680" w:rsidRDefault="00FC6666" w:rsidP="00492C6F">
      <w:pPr>
        <w:adjustRightInd w:val="0"/>
        <w:snapToGrid w:val="0"/>
        <w:rPr>
          <w:rFonts w:ascii="微軟正黑體" w:eastAsia="微軟正黑體" w:hAnsi="微軟正黑體"/>
          <w:sz w:val="20"/>
          <w:szCs w:val="20"/>
        </w:rPr>
      </w:pPr>
    </w:p>
    <w:p w14:paraId="0F9F487A" w14:textId="77777777" w:rsidR="00FC6666" w:rsidRPr="005A4680" w:rsidRDefault="00FC6666" w:rsidP="00492C6F">
      <w:pPr>
        <w:adjustRightInd w:val="0"/>
        <w:snapToGrid w:val="0"/>
        <w:rPr>
          <w:rFonts w:ascii="微軟正黑體" w:eastAsia="微軟正黑體" w:hAnsi="微軟正黑體"/>
          <w:b/>
          <w:bCs/>
          <w:sz w:val="28"/>
          <w:szCs w:val="28"/>
        </w:rPr>
      </w:pPr>
      <w:r w:rsidRPr="005A4680">
        <w:rPr>
          <w:rFonts w:ascii="微軟正黑體" w:eastAsia="微軟正黑體" w:hAnsi="微軟正黑體" w:cs="新細明體" w:hint="eastAsia"/>
          <w:b/>
          <w:bCs/>
          <w:sz w:val="28"/>
          <w:szCs w:val="28"/>
        </w:rPr>
        <w:t>一、前言</w:t>
      </w:r>
    </w:p>
    <w:p w14:paraId="6F534C7B" w14:textId="5E7BF3D2"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近年來，參與設計學術研究的人員與日俱增，研究成果的質與量皆已顯著提升。當「設計」成為顯學且研究能量不虞匱乏時，既有的研究領域與思維是否需要再進化才足以永續培育出前瞻性的研究成果。回顧人類文明發展史，跨文化交流是不可或缺的動力。如何善用設計學會的資源，把握研討會的契機，以廣納百川的思維格局，促成跨領域與產官學的良性合作，是值得探討的議題。</w:t>
      </w:r>
      <w:proofErr w:type="gramStart"/>
      <w:r w:rsidRPr="005A4680">
        <w:rPr>
          <w:rFonts w:ascii="微軟正黑體" w:eastAsia="微軟正黑體" w:hAnsi="微軟正黑體" w:cs="新細明體" w:hint="eastAsia"/>
          <w:sz w:val="20"/>
          <w:szCs w:val="20"/>
        </w:rPr>
        <w:t>此外，</w:t>
      </w:r>
      <w:proofErr w:type="gramEnd"/>
      <w:r w:rsidRPr="005A4680">
        <w:rPr>
          <w:rFonts w:ascii="微軟正黑體" w:eastAsia="微軟正黑體" w:hAnsi="微軟正黑體" w:cs="新細明體" w:hint="eastAsia"/>
          <w:sz w:val="20"/>
          <w:szCs w:val="20"/>
        </w:rPr>
        <w:t>如何以設計系譜的優質進化與源源不絕的研發能量，引領產業迎接下一個世代，也是研究人員可共同努力的目標。</w:t>
      </w:r>
    </w:p>
    <w:p w14:paraId="78BE6177" w14:textId="1FFB81FA" w:rsidR="00FC6666" w:rsidRPr="005A4680" w:rsidRDefault="00FC6666" w:rsidP="00492C6F">
      <w:pPr>
        <w:adjustRightInd w:val="0"/>
        <w:snapToGrid w:val="0"/>
        <w:rPr>
          <w:rFonts w:ascii="微軟正黑體" w:eastAsia="微軟正黑體" w:hAnsi="微軟正黑體"/>
          <w:b/>
          <w:bCs/>
          <w:sz w:val="28"/>
          <w:szCs w:val="28"/>
        </w:rPr>
      </w:pPr>
      <w:r w:rsidRPr="005A4680">
        <w:rPr>
          <w:rFonts w:ascii="微軟正黑體" w:eastAsia="微軟正黑體" w:hAnsi="微軟正黑體" w:cs="新細明體" w:hint="eastAsia"/>
          <w:b/>
          <w:bCs/>
          <w:sz w:val="28"/>
          <w:szCs w:val="28"/>
        </w:rPr>
        <w:t>二、</w:t>
      </w:r>
      <w:r w:rsidR="008414A4" w:rsidRPr="005A4680">
        <w:rPr>
          <w:rFonts w:ascii="微軟正黑體" w:eastAsia="微軟正黑體" w:hAnsi="微軟正黑體" w:cs="新細明體" w:hint="eastAsia"/>
          <w:b/>
          <w:bCs/>
          <w:sz w:val="28"/>
          <w:szCs w:val="28"/>
        </w:rPr>
        <w:t>方法</w:t>
      </w:r>
    </w:p>
    <w:p w14:paraId="3AAE137C" w14:textId="7A56FED4"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1</w:t>
      </w:r>
      <w:r w:rsidR="00492C6F" w:rsidRPr="005A4680">
        <w:rPr>
          <w:rFonts w:ascii="微軟正黑體" w:eastAsia="微軟正黑體" w:hAnsi="微軟正黑體"/>
          <w:sz w:val="20"/>
          <w:szCs w:val="20"/>
        </w:rPr>
        <w:t xml:space="preserve">. </w:t>
      </w:r>
      <w:r w:rsidRPr="005A4680">
        <w:rPr>
          <w:rFonts w:ascii="微軟正黑體" w:eastAsia="微軟正黑體" w:hAnsi="微軟正黑體" w:cs="新細明體" w:hint="eastAsia"/>
          <w:sz w:val="20"/>
          <w:szCs w:val="20"/>
        </w:rPr>
        <w:t>雙匿名審查</w:t>
      </w:r>
    </w:p>
    <w:p w14:paraId="432E3C43"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本研討會以雙匿名審查方式進行稿件審查，請在稿件中不要出現會透露出作者相關資訊的文字。如果在您的論文中引用您或共同作者先前發表的文獻，請於文獻列表中標</w:t>
      </w:r>
      <w:proofErr w:type="gramStart"/>
      <w:r w:rsidRPr="005A4680">
        <w:rPr>
          <w:rFonts w:ascii="微軟正黑體" w:eastAsia="微軟正黑體" w:hAnsi="微軟正黑體" w:cs="新細明體" w:hint="eastAsia"/>
          <w:sz w:val="20"/>
          <w:szCs w:val="20"/>
        </w:rPr>
        <w:t>註</w:t>
      </w:r>
      <w:proofErr w:type="gramEnd"/>
      <w:r w:rsidRPr="005A4680">
        <w:rPr>
          <w:rFonts w:ascii="微軟正黑體" w:eastAsia="微軟正黑體" w:hAnsi="微軟正黑體" w:cs="新細明體" w:hint="eastAsia"/>
          <w:sz w:val="20"/>
          <w:szCs w:val="20"/>
        </w:rPr>
        <w:t>成「作者，年代」即可，例如：</w:t>
      </w:r>
    </w:p>
    <w:p w14:paraId="5FCAA35D"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10.</w:t>
      </w:r>
      <w:r w:rsidRPr="005A4680">
        <w:rPr>
          <w:rFonts w:ascii="微軟正黑體" w:eastAsia="微軟正黑體" w:hAnsi="微軟正黑體" w:cs="新細明體" w:hint="eastAsia"/>
          <w:sz w:val="20"/>
          <w:szCs w:val="20"/>
        </w:rPr>
        <w:t>作者，</w:t>
      </w:r>
      <w:r w:rsidRPr="005A4680">
        <w:rPr>
          <w:rFonts w:ascii="微軟正黑體" w:eastAsia="微軟正黑體" w:hAnsi="微軟正黑體"/>
          <w:sz w:val="20"/>
          <w:szCs w:val="20"/>
        </w:rPr>
        <w:t>2006</w:t>
      </w:r>
      <w:r w:rsidRPr="005A4680">
        <w:rPr>
          <w:rFonts w:ascii="微軟正黑體" w:eastAsia="微軟正黑體" w:hAnsi="微軟正黑體" w:cs="新細明體" w:hint="eastAsia"/>
          <w:sz w:val="20"/>
          <w:szCs w:val="20"/>
        </w:rPr>
        <w:t>。同時，請確認電腦軟體是否將您的作者資料儲存在</w:t>
      </w:r>
      <w:r w:rsidRPr="005A4680">
        <w:rPr>
          <w:rFonts w:ascii="微軟正黑體" w:eastAsia="微軟正黑體" w:hAnsi="微軟正黑體"/>
          <w:sz w:val="20"/>
          <w:szCs w:val="20"/>
        </w:rPr>
        <w:t>MS Word</w:t>
      </w:r>
      <w:r w:rsidRPr="005A4680">
        <w:rPr>
          <w:rFonts w:ascii="微軟正黑體" w:eastAsia="微軟正黑體" w:hAnsi="微軟正黑體" w:cs="新細明體" w:hint="eastAsia"/>
          <w:sz w:val="20"/>
          <w:szCs w:val="20"/>
        </w:rPr>
        <w:t>檔案或</w:t>
      </w:r>
      <w:r w:rsidRPr="005A4680">
        <w:rPr>
          <w:rFonts w:ascii="微軟正黑體" w:eastAsia="微軟正黑體" w:hAnsi="微軟正黑體"/>
          <w:sz w:val="20"/>
          <w:szCs w:val="20"/>
        </w:rPr>
        <w:t xml:space="preserve"> PDF</w:t>
      </w:r>
      <w:r w:rsidRPr="005A4680">
        <w:rPr>
          <w:rFonts w:ascii="微軟正黑體" w:eastAsia="微軟正黑體" w:hAnsi="微軟正黑體" w:cs="新細明體" w:hint="eastAsia"/>
          <w:sz w:val="20"/>
          <w:szCs w:val="20"/>
        </w:rPr>
        <w:t>文件的摘要中。如果有也請一併移除。</w:t>
      </w:r>
    </w:p>
    <w:p w14:paraId="03A2D6A3" w14:textId="77777777" w:rsidR="00492C6F" w:rsidRPr="005A4680" w:rsidRDefault="00492C6F" w:rsidP="00492C6F">
      <w:pPr>
        <w:adjustRightInd w:val="0"/>
        <w:snapToGrid w:val="0"/>
        <w:rPr>
          <w:rFonts w:ascii="微軟正黑體" w:eastAsia="微軟正黑體" w:hAnsi="微軟正黑體"/>
          <w:sz w:val="20"/>
          <w:szCs w:val="20"/>
        </w:rPr>
      </w:pPr>
    </w:p>
    <w:p w14:paraId="7BEA1C7F" w14:textId="60453495" w:rsidR="00FC6666" w:rsidRPr="005A4680" w:rsidRDefault="00492C6F"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hint="eastAsia"/>
          <w:sz w:val="20"/>
          <w:szCs w:val="20"/>
        </w:rPr>
        <w:t>2</w:t>
      </w:r>
      <w:r w:rsidRPr="005A4680">
        <w:rPr>
          <w:rFonts w:ascii="微軟正黑體" w:eastAsia="微軟正黑體" w:hAnsi="微軟正黑體"/>
          <w:sz w:val="20"/>
          <w:szCs w:val="20"/>
        </w:rPr>
        <w:t xml:space="preserve">. </w:t>
      </w:r>
      <w:r w:rsidR="00FC6666" w:rsidRPr="005A4680">
        <w:rPr>
          <w:rFonts w:ascii="微軟正黑體" w:eastAsia="微軟正黑體" w:hAnsi="微軟正黑體" w:cs="新細明體" w:hint="eastAsia"/>
          <w:sz w:val="20"/>
          <w:szCs w:val="20"/>
        </w:rPr>
        <w:t>徵稿格式系統</w:t>
      </w:r>
    </w:p>
    <w:p w14:paraId="5F541BB0" w14:textId="77777777" w:rsidR="00FC6666" w:rsidRDefault="00FC6666" w:rsidP="00492C6F">
      <w:pPr>
        <w:adjustRightInd w:val="0"/>
        <w:snapToGrid w:val="0"/>
        <w:rPr>
          <w:rFonts w:ascii="微軟正黑體" w:eastAsia="微軟正黑體" w:hAnsi="微軟正黑體" w:cs="新細明體"/>
          <w:sz w:val="20"/>
          <w:szCs w:val="20"/>
        </w:rPr>
      </w:pPr>
      <w:r w:rsidRPr="005A4680">
        <w:rPr>
          <w:rFonts w:ascii="微軟正黑體" w:eastAsia="微軟正黑體" w:hAnsi="微軟正黑體" w:cs="新細明體" w:hint="eastAsia"/>
          <w:sz w:val="20"/>
          <w:szCs w:val="20"/>
        </w:rPr>
        <w:t>論文</w:t>
      </w:r>
      <w:proofErr w:type="gramStart"/>
      <w:r w:rsidRPr="005A4680">
        <w:rPr>
          <w:rFonts w:ascii="微軟正黑體" w:eastAsia="微軟正黑體" w:hAnsi="微軟正黑體" w:cs="新細明體" w:hint="eastAsia"/>
          <w:sz w:val="20"/>
          <w:szCs w:val="20"/>
        </w:rPr>
        <w:t>採</w:t>
      </w:r>
      <w:proofErr w:type="gramEnd"/>
      <w:r w:rsidRPr="005A4680">
        <w:rPr>
          <w:rFonts w:ascii="微軟正黑體" w:eastAsia="微軟正黑體" w:hAnsi="微軟正黑體"/>
          <w:sz w:val="20"/>
          <w:szCs w:val="20"/>
        </w:rPr>
        <w:t>APA</w:t>
      </w:r>
      <w:r w:rsidRPr="005A4680">
        <w:rPr>
          <w:rFonts w:ascii="微軟正黑體" w:eastAsia="微軟正黑體" w:hAnsi="微軟正黑體" w:cs="新細明體" w:hint="eastAsia"/>
          <w:sz w:val="20"/>
          <w:szCs w:val="20"/>
        </w:rPr>
        <w:t>系統進行編輯與出版。</w:t>
      </w:r>
      <w:r w:rsidRPr="005A4680">
        <w:rPr>
          <w:rFonts w:ascii="微軟正黑體" w:eastAsia="微軟正黑體" w:hAnsi="微軟正黑體"/>
          <w:sz w:val="20"/>
          <w:szCs w:val="20"/>
        </w:rPr>
        <w:t>APA</w:t>
      </w:r>
      <w:r w:rsidRPr="005A4680">
        <w:rPr>
          <w:rFonts w:ascii="微軟正黑體" w:eastAsia="微軟正黑體" w:hAnsi="微軟正黑體" w:cs="新細明體" w:hint="eastAsia"/>
          <w:sz w:val="20"/>
          <w:szCs w:val="20"/>
        </w:rPr>
        <w:t>是美國心理協會</w:t>
      </w:r>
      <w:r w:rsidRPr="005A4680">
        <w:rPr>
          <w:rFonts w:ascii="微軟正黑體" w:eastAsia="微軟正黑體" w:hAnsi="微軟正黑體"/>
          <w:sz w:val="20"/>
          <w:szCs w:val="20"/>
        </w:rPr>
        <w:t>(American Psychological Association)</w:t>
      </w:r>
      <w:r w:rsidRPr="005A4680">
        <w:rPr>
          <w:rFonts w:ascii="微軟正黑體" w:eastAsia="微軟正黑體" w:hAnsi="微軟正黑體" w:cs="新細明體" w:hint="eastAsia"/>
          <w:sz w:val="20"/>
          <w:szCs w:val="20"/>
        </w:rPr>
        <w:t>所發行的出版手冊</w:t>
      </w:r>
      <w:r w:rsidRPr="005A4680">
        <w:rPr>
          <w:rFonts w:ascii="微軟正黑體" w:eastAsia="微軟正黑體" w:hAnsi="微軟正黑體"/>
          <w:sz w:val="20"/>
          <w:szCs w:val="20"/>
        </w:rPr>
        <w:t xml:space="preserve"> (Publication Manual)</w:t>
      </w:r>
      <w:proofErr w:type="gramStart"/>
      <w:r w:rsidRPr="005A4680">
        <w:rPr>
          <w:rFonts w:ascii="微軟正黑體" w:eastAsia="微軟正黑體" w:hAnsi="微軟正黑體" w:cs="新細明體" w:hint="eastAsia"/>
          <w:sz w:val="20"/>
          <w:szCs w:val="20"/>
        </w:rPr>
        <w:t>﹐</w:t>
      </w:r>
      <w:proofErr w:type="gramEnd"/>
      <w:r w:rsidRPr="005A4680">
        <w:rPr>
          <w:rFonts w:ascii="微軟正黑體" w:eastAsia="微軟正黑體" w:hAnsi="微軟正黑體" w:cs="新細明體" w:hint="eastAsia"/>
          <w:sz w:val="20"/>
          <w:szCs w:val="20"/>
        </w:rPr>
        <w:t>有關投稿該協會旗下所屬期刊（目前約為三十種）時必須遵守的規定；內文之引用標示請依作者參考相關的書籍來撰寫您的論文。</w:t>
      </w:r>
    </w:p>
    <w:p w14:paraId="13AD2AC5" w14:textId="77777777" w:rsidR="00512125" w:rsidRPr="005A4680" w:rsidRDefault="00512125" w:rsidP="00492C6F">
      <w:pPr>
        <w:adjustRightInd w:val="0"/>
        <w:snapToGrid w:val="0"/>
        <w:rPr>
          <w:rFonts w:ascii="微軟正黑體" w:eastAsia="微軟正黑體" w:hAnsi="微軟正黑體" w:hint="eastAsia"/>
          <w:sz w:val="20"/>
          <w:szCs w:val="20"/>
        </w:rPr>
      </w:pPr>
    </w:p>
    <w:p w14:paraId="610689E5" w14:textId="2DDAD936" w:rsidR="00FC6666" w:rsidRPr="005A4680" w:rsidRDefault="00FC6666" w:rsidP="00492C6F">
      <w:pPr>
        <w:adjustRightInd w:val="0"/>
        <w:snapToGrid w:val="0"/>
        <w:rPr>
          <w:rFonts w:ascii="微軟正黑體" w:eastAsia="微軟正黑體" w:hAnsi="微軟正黑體"/>
          <w:b/>
          <w:bCs/>
          <w:sz w:val="28"/>
          <w:szCs w:val="28"/>
        </w:rPr>
      </w:pPr>
      <w:r w:rsidRPr="005A4680">
        <w:rPr>
          <w:rFonts w:ascii="微軟正黑體" w:eastAsia="微軟正黑體" w:hAnsi="微軟正黑體" w:cs="新細明體" w:hint="eastAsia"/>
          <w:b/>
          <w:bCs/>
          <w:sz w:val="28"/>
          <w:szCs w:val="28"/>
        </w:rPr>
        <w:lastRenderedPageBreak/>
        <w:t>三、</w:t>
      </w:r>
      <w:r w:rsidR="005A4680" w:rsidRPr="005A4680">
        <w:rPr>
          <w:rFonts w:ascii="微軟正黑體" w:eastAsia="微軟正黑體" w:hAnsi="微軟正黑體" w:cs="新細明體" w:hint="eastAsia"/>
          <w:b/>
          <w:bCs/>
          <w:sz w:val="28"/>
          <w:szCs w:val="28"/>
        </w:rPr>
        <w:t>結果</w:t>
      </w:r>
    </w:p>
    <w:p w14:paraId="52E4FA5F"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由於</w:t>
      </w:r>
      <w:r w:rsidRPr="005A4680">
        <w:rPr>
          <w:rFonts w:ascii="微軟正黑體" w:eastAsia="微軟正黑體" w:hAnsi="微軟正黑體"/>
          <w:sz w:val="20"/>
          <w:szCs w:val="20"/>
        </w:rPr>
        <w:t>APA</w:t>
      </w:r>
      <w:r w:rsidRPr="005A4680">
        <w:rPr>
          <w:rFonts w:ascii="微軟正黑體" w:eastAsia="微軟正黑體" w:hAnsi="微軟正黑體" w:cs="新細明體" w:hint="eastAsia"/>
          <w:sz w:val="20"/>
          <w:szCs w:val="20"/>
        </w:rPr>
        <w:t>並沒有特別針對中文論文制訂其寫作格式，因此，本研討會所採用的，是由張保隆與謝寶</w:t>
      </w:r>
      <w:proofErr w:type="gramStart"/>
      <w:r w:rsidRPr="005A4680">
        <w:rPr>
          <w:rFonts w:ascii="微軟正黑體" w:eastAsia="微軟正黑體" w:hAnsi="微軟正黑體" w:cs="新細明體" w:hint="eastAsia"/>
          <w:sz w:val="20"/>
          <w:szCs w:val="20"/>
        </w:rPr>
        <w:t>煖</w:t>
      </w:r>
      <w:proofErr w:type="gramEnd"/>
      <w:r w:rsidRPr="005A4680">
        <w:rPr>
          <w:rFonts w:ascii="微軟正黑體" w:eastAsia="微軟正黑體" w:hAnsi="微軟正黑體" w:cs="新細明體" w:hint="eastAsia"/>
          <w:sz w:val="20"/>
          <w:szCs w:val="20"/>
        </w:rPr>
        <w:t>（</w:t>
      </w:r>
      <w:r w:rsidRPr="005A4680">
        <w:rPr>
          <w:rFonts w:ascii="微軟正黑體" w:eastAsia="微軟正黑體" w:hAnsi="微軟正黑體"/>
          <w:sz w:val="20"/>
          <w:szCs w:val="20"/>
        </w:rPr>
        <w:t>2006</w:t>
      </w:r>
      <w:r w:rsidRPr="005A4680">
        <w:rPr>
          <w:rFonts w:ascii="微軟正黑體" w:eastAsia="微軟正黑體" w:hAnsi="微軟正黑體" w:cs="新細明體" w:hint="eastAsia"/>
          <w:sz w:val="20"/>
          <w:szCs w:val="20"/>
        </w:rPr>
        <w:t>）兩位教授所撰寫的書籍為之，請各位作者參考該書籍準備投稿論文。以下，茲挑選一些須特別注意的寫作規定，供各位參考。</w:t>
      </w:r>
    </w:p>
    <w:p w14:paraId="3565E2BB"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APA</w:t>
      </w:r>
      <w:r w:rsidRPr="005A4680">
        <w:rPr>
          <w:rFonts w:ascii="微軟正黑體" w:eastAsia="微軟正黑體" w:hAnsi="微軟正黑體" w:cs="新細明體" w:hint="eastAsia"/>
          <w:sz w:val="20"/>
          <w:szCs w:val="20"/>
        </w:rPr>
        <w:t>格式的論文，與原來研討會所採用之編號系統不同的是，在文章中是直接標上參考文獻的作者姓名與年代。針對不同的描述方式，而在文章中有下列兩種不同的標</w:t>
      </w:r>
      <w:proofErr w:type="gramStart"/>
      <w:r w:rsidRPr="005A4680">
        <w:rPr>
          <w:rFonts w:ascii="微軟正黑體" w:eastAsia="微軟正黑體" w:hAnsi="微軟正黑體" w:cs="新細明體" w:hint="eastAsia"/>
          <w:sz w:val="20"/>
          <w:szCs w:val="20"/>
        </w:rPr>
        <w:t>註</w:t>
      </w:r>
      <w:proofErr w:type="gramEnd"/>
      <w:r w:rsidRPr="005A4680">
        <w:rPr>
          <w:rFonts w:ascii="微軟正黑體" w:eastAsia="微軟正黑體" w:hAnsi="微軟正黑體" w:cs="新細明體" w:hint="eastAsia"/>
          <w:sz w:val="20"/>
          <w:szCs w:val="20"/>
        </w:rPr>
        <w:t>方法：</w:t>
      </w:r>
    </w:p>
    <w:p w14:paraId="20B80012"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如果當您在文章中要直接引用作者的姓名，請在其名字後直接加上該參考文獻的發表年份；例如：長</w:t>
      </w:r>
      <w:proofErr w:type="gramStart"/>
      <w:r w:rsidRPr="005A4680">
        <w:rPr>
          <w:rFonts w:ascii="微軟正黑體" w:eastAsia="微軟正黑體" w:hAnsi="微軟正黑體" w:cs="新細明體" w:hint="eastAsia"/>
          <w:sz w:val="20"/>
          <w:szCs w:val="20"/>
        </w:rPr>
        <w:t>町</w:t>
      </w:r>
      <w:proofErr w:type="gramEnd"/>
      <w:r w:rsidRPr="005A4680">
        <w:rPr>
          <w:rFonts w:ascii="微軟正黑體" w:eastAsia="微軟正黑體" w:hAnsi="微軟正黑體" w:cs="新細明體" w:hint="eastAsia"/>
          <w:sz w:val="20"/>
          <w:szCs w:val="20"/>
        </w:rPr>
        <w:t>三生（</w:t>
      </w:r>
      <w:r w:rsidRPr="005A4680">
        <w:rPr>
          <w:rFonts w:ascii="微軟正黑體" w:eastAsia="微軟正黑體" w:hAnsi="微軟正黑體"/>
          <w:sz w:val="20"/>
          <w:szCs w:val="20"/>
        </w:rPr>
        <w:t>1995</w:t>
      </w:r>
      <w:r w:rsidRPr="005A4680">
        <w:rPr>
          <w:rFonts w:ascii="微軟正黑體" w:eastAsia="微軟正黑體" w:hAnsi="微軟正黑體" w:cs="新細明體" w:hint="eastAsia"/>
          <w:sz w:val="20"/>
          <w:szCs w:val="20"/>
        </w:rPr>
        <w:t>）提出了感性工學系統（</w:t>
      </w:r>
      <w:proofErr w:type="spellStart"/>
      <w:r w:rsidRPr="005A4680">
        <w:rPr>
          <w:rFonts w:ascii="微軟正黑體" w:eastAsia="微軟正黑體" w:hAnsi="微軟正黑體"/>
          <w:sz w:val="20"/>
          <w:szCs w:val="20"/>
        </w:rPr>
        <w:t>Kansei</w:t>
      </w:r>
      <w:proofErr w:type="spellEnd"/>
      <w:r w:rsidRPr="005A4680">
        <w:rPr>
          <w:rFonts w:ascii="微軟正黑體" w:eastAsia="微軟正黑體" w:hAnsi="微軟正黑體"/>
          <w:sz w:val="20"/>
          <w:szCs w:val="20"/>
        </w:rPr>
        <w:t xml:space="preserve"> Engineering System</w:t>
      </w:r>
      <w:r w:rsidRPr="005A4680">
        <w:rPr>
          <w:rFonts w:ascii="微軟正黑體" w:eastAsia="微軟正黑體" w:hAnsi="微軟正黑體" w:cs="新細明體" w:hint="eastAsia"/>
          <w:sz w:val="20"/>
          <w:szCs w:val="20"/>
        </w:rPr>
        <w:t>）的概念</w:t>
      </w:r>
      <w:r w:rsidRPr="005A4680">
        <w:rPr>
          <w:rFonts w:ascii="微軟正黑體" w:eastAsia="微軟正黑體" w:hAnsi="微軟正黑體"/>
          <w:sz w:val="20"/>
          <w:szCs w:val="20"/>
        </w:rPr>
        <w:t xml:space="preserve">... [1] </w:t>
      </w:r>
    </w:p>
    <w:p w14:paraId="4DE767BD"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如果您是直接引用研究的結果或論點，而沒有在句子中提及作者的姓名，請在該引用的字句旁，以</w:t>
      </w:r>
      <w:r w:rsidRPr="005A4680">
        <w:rPr>
          <w:rFonts w:ascii="微軟正黑體" w:eastAsia="微軟正黑體" w:hAnsi="微軟正黑體"/>
          <w:sz w:val="20"/>
          <w:szCs w:val="20"/>
        </w:rPr>
        <w:t>( )</w:t>
      </w:r>
      <w:r w:rsidRPr="005A4680">
        <w:rPr>
          <w:rFonts w:ascii="微軟正黑體" w:eastAsia="微軟正黑體" w:hAnsi="微軟正黑體" w:cs="新細明體" w:hint="eastAsia"/>
          <w:sz w:val="20"/>
          <w:szCs w:val="20"/>
        </w:rPr>
        <w:t>標</w:t>
      </w:r>
      <w:proofErr w:type="gramStart"/>
      <w:r w:rsidRPr="005A4680">
        <w:rPr>
          <w:rFonts w:ascii="微軟正黑體" w:eastAsia="微軟正黑體" w:hAnsi="微軟正黑體" w:cs="新細明體" w:hint="eastAsia"/>
          <w:sz w:val="20"/>
          <w:szCs w:val="20"/>
        </w:rPr>
        <w:t>註</w:t>
      </w:r>
      <w:proofErr w:type="gramEnd"/>
      <w:r w:rsidRPr="005A4680">
        <w:rPr>
          <w:rFonts w:ascii="微軟正黑體" w:eastAsia="微軟正黑體" w:hAnsi="微軟正黑體" w:cs="新細明體" w:hint="eastAsia"/>
          <w:sz w:val="20"/>
          <w:szCs w:val="20"/>
        </w:rPr>
        <w:t>上文獻的來源；例如</w:t>
      </w:r>
      <w:proofErr w:type="gramStart"/>
      <w:r w:rsidRPr="005A4680">
        <w:rPr>
          <w:rFonts w:ascii="微軟正黑體" w:eastAsia="微軟正黑體" w:hAnsi="微軟正黑體" w:cs="新細明體" w:hint="eastAsia"/>
          <w:sz w:val="20"/>
          <w:szCs w:val="20"/>
        </w:rPr>
        <w:t>﹕</w:t>
      </w:r>
      <w:proofErr w:type="gramEnd"/>
      <w:r w:rsidRPr="005A4680">
        <w:rPr>
          <w:rFonts w:ascii="微軟正黑體" w:eastAsia="微軟正黑體" w:hAnsi="微軟正黑體" w:cs="新細明體" w:hint="eastAsia"/>
          <w:sz w:val="20"/>
          <w:szCs w:val="20"/>
        </w:rPr>
        <w:t>感性工學的主要精神是運用系統化的方法，協助設計師創作出更合乎人之感性需求的產品（陳國祥、管</w:t>
      </w:r>
      <w:proofErr w:type="gramStart"/>
      <w:r w:rsidRPr="005A4680">
        <w:rPr>
          <w:rFonts w:ascii="微軟正黑體" w:eastAsia="微軟正黑體" w:hAnsi="微軟正黑體" w:cs="新細明體" w:hint="eastAsia"/>
          <w:sz w:val="20"/>
          <w:szCs w:val="20"/>
        </w:rPr>
        <w:t>倖</w:t>
      </w:r>
      <w:proofErr w:type="gramEnd"/>
      <w:r w:rsidRPr="005A4680">
        <w:rPr>
          <w:rFonts w:ascii="微軟正黑體" w:eastAsia="微軟正黑體" w:hAnsi="微軟正黑體" w:cs="新細明體" w:hint="eastAsia"/>
          <w:sz w:val="20"/>
          <w:szCs w:val="20"/>
        </w:rPr>
        <w:t>生、鄧怡莘、張育銘，</w:t>
      </w:r>
      <w:r w:rsidRPr="005A4680">
        <w:rPr>
          <w:rFonts w:ascii="微軟正黑體" w:eastAsia="微軟正黑體" w:hAnsi="微軟正黑體"/>
          <w:sz w:val="20"/>
          <w:szCs w:val="20"/>
        </w:rPr>
        <w:t>2001</w:t>
      </w:r>
      <w:r w:rsidRPr="005A4680">
        <w:rPr>
          <w:rFonts w:ascii="微軟正黑體" w:eastAsia="微軟正黑體" w:hAnsi="微軟正黑體" w:cs="新細明體" w:hint="eastAsia"/>
          <w:sz w:val="20"/>
          <w:szCs w:val="20"/>
        </w:rPr>
        <w:t>）。</w:t>
      </w:r>
    </w:p>
    <w:p w14:paraId="41839627" w14:textId="77777777" w:rsidR="00FC6666" w:rsidRPr="005A4680" w:rsidRDefault="00FC6666" w:rsidP="00492C6F">
      <w:pPr>
        <w:adjustRightInd w:val="0"/>
        <w:snapToGrid w:val="0"/>
        <w:rPr>
          <w:rFonts w:ascii="微軟正黑體" w:eastAsia="微軟正黑體" w:hAnsi="微軟正黑體"/>
          <w:sz w:val="20"/>
          <w:szCs w:val="20"/>
        </w:rPr>
      </w:pPr>
    </w:p>
    <w:p w14:paraId="70241D7F" w14:textId="0D92A27F" w:rsidR="00FC6666" w:rsidRPr="005A4680" w:rsidRDefault="00492C6F"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 xml:space="preserve">1. </w:t>
      </w:r>
      <w:r w:rsidR="00FC6666" w:rsidRPr="005A4680">
        <w:rPr>
          <w:rFonts w:ascii="微軟正黑體" w:eastAsia="微軟正黑體" w:hAnsi="微軟正黑體" w:cs="新細明體" w:hint="eastAsia"/>
          <w:sz w:val="20"/>
          <w:szCs w:val="20"/>
        </w:rPr>
        <w:t>字體與單位</w:t>
      </w:r>
    </w:p>
    <w:p w14:paraId="348C8E58"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投稿論文編排，請以本範本檔案所定義之格式為之。版面</w:t>
      </w:r>
      <w:proofErr w:type="gramStart"/>
      <w:r w:rsidRPr="005A4680">
        <w:rPr>
          <w:rFonts w:ascii="微軟正黑體" w:eastAsia="微軟正黑體" w:hAnsi="微軟正黑體" w:cs="新細明體" w:hint="eastAsia"/>
          <w:sz w:val="20"/>
          <w:szCs w:val="20"/>
        </w:rPr>
        <w:t>採</w:t>
      </w:r>
      <w:proofErr w:type="gramEnd"/>
      <w:r w:rsidRPr="005A4680">
        <w:rPr>
          <w:rFonts w:ascii="微軟正黑體" w:eastAsia="微軟正黑體" w:hAnsi="微軟正黑體"/>
          <w:sz w:val="20"/>
          <w:szCs w:val="20"/>
        </w:rPr>
        <w:t>A4</w:t>
      </w:r>
      <w:r w:rsidRPr="005A4680">
        <w:rPr>
          <w:rFonts w:ascii="微軟正黑體" w:eastAsia="微軟正黑體" w:hAnsi="微軟正黑體" w:cs="新細明體" w:hint="eastAsia"/>
          <w:sz w:val="20"/>
          <w:szCs w:val="20"/>
        </w:rPr>
        <w:t>直向橫書，以單欄式編排，上下邊界各</w:t>
      </w:r>
      <w:r w:rsidRPr="005A4680">
        <w:rPr>
          <w:rFonts w:ascii="微軟正黑體" w:eastAsia="微軟正黑體" w:hAnsi="微軟正黑體"/>
          <w:sz w:val="20"/>
          <w:szCs w:val="20"/>
        </w:rPr>
        <w:t>3cm</w:t>
      </w:r>
      <w:r w:rsidRPr="005A4680">
        <w:rPr>
          <w:rFonts w:ascii="微軟正黑體" w:eastAsia="微軟正黑體" w:hAnsi="微軟正黑體" w:cs="新細明體" w:hint="eastAsia"/>
          <w:sz w:val="20"/>
          <w:szCs w:val="20"/>
        </w:rPr>
        <w:t>，左右邊界各</w:t>
      </w:r>
      <w:r w:rsidRPr="005A4680">
        <w:rPr>
          <w:rFonts w:ascii="微軟正黑體" w:eastAsia="微軟正黑體" w:hAnsi="微軟正黑體"/>
          <w:sz w:val="20"/>
          <w:szCs w:val="20"/>
        </w:rPr>
        <w:t>2.5cm</w:t>
      </w:r>
      <w:r w:rsidRPr="005A4680">
        <w:rPr>
          <w:rFonts w:ascii="微軟正黑體" w:eastAsia="微軟正黑體" w:hAnsi="微軟正黑體" w:cs="新細明體" w:hint="eastAsia"/>
          <w:sz w:val="20"/>
          <w:szCs w:val="20"/>
        </w:rPr>
        <w:t>，不編頁碼。正文中出現之外國人名、地名及專有名詞請在第一次出現時加附原文。統計數字及西元年以阿拉伯數字表示，所有年份標示以西元為主。本文以華康中明體</w:t>
      </w:r>
      <w:r w:rsidRPr="005A4680">
        <w:rPr>
          <w:rFonts w:ascii="微軟正黑體" w:eastAsia="微軟正黑體" w:hAnsi="微軟正黑體"/>
          <w:sz w:val="20"/>
          <w:szCs w:val="20"/>
        </w:rPr>
        <w:t>10pt</w:t>
      </w:r>
      <w:r w:rsidRPr="005A4680">
        <w:rPr>
          <w:rFonts w:ascii="微軟正黑體" w:eastAsia="微軟正黑體" w:hAnsi="微軟正黑體" w:cs="新細明體" w:hint="eastAsia"/>
          <w:sz w:val="20"/>
          <w:szCs w:val="20"/>
        </w:rPr>
        <w:t>銜接於關鍵詞後開始編輯。段落首行中文縮排</w:t>
      </w:r>
      <w:r w:rsidRPr="005A4680">
        <w:rPr>
          <w:rFonts w:ascii="微軟正黑體" w:eastAsia="微軟正黑體" w:hAnsi="微軟正黑體"/>
          <w:sz w:val="20"/>
          <w:szCs w:val="20"/>
        </w:rPr>
        <w:t>2</w:t>
      </w:r>
      <w:r w:rsidRPr="005A4680">
        <w:rPr>
          <w:rFonts w:ascii="微軟正黑體" w:eastAsia="微軟正黑體" w:hAnsi="微軟正黑體" w:cs="新細明體" w:hint="eastAsia"/>
          <w:sz w:val="20"/>
          <w:szCs w:val="20"/>
        </w:rPr>
        <w:t>字元，英文縮排</w:t>
      </w:r>
      <w:r w:rsidRPr="005A4680">
        <w:rPr>
          <w:rFonts w:ascii="微軟正黑體" w:eastAsia="微軟正黑體" w:hAnsi="微軟正黑體"/>
          <w:sz w:val="20"/>
          <w:szCs w:val="20"/>
        </w:rPr>
        <w:t>0.5</w:t>
      </w:r>
      <w:r w:rsidRPr="005A4680">
        <w:rPr>
          <w:rFonts w:ascii="微軟正黑體" w:eastAsia="微軟正黑體" w:hAnsi="微軟正黑體" w:cs="新細明體" w:hint="eastAsia"/>
          <w:sz w:val="20"/>
          <w:szCs w:val="20"/>
        </w:rPr>
        <w:t>公分。文章中的英文與數字請選用適合的英文字體來呈現，例如內文以</w:t>
      </w:r>
      <w:r w:rsidRPr="005A4680">
        <w:rPr>
          <w:rFonts w:ascii="微軟正黑體" w:eastAsia="微軟正黑體" w:hAnsi="微軟正黑體"/>
          <w:sz w:val="20"/>
          <w:szCs w:val="20"/>
        </w:rPr>
        <w:t>Times New Roman</w:t>
      </w:r>
      <w:r w:rsidRPr="005A4680">
        <w:rPr>
          <w:rFonts w:ascii="微軟正黑體" w:eastAsia="微軟正黑體" w:hAnsi="微軟正黑體" w:cs="新細明體" w:hint="eastAsia"/>
          <w:sz w:val="20"/>
          <w:szCs w:val="20"/>
        </w:rPr>
        <w:t>字體編排。論文所</w:t>
      </w:r>
      <w:proofErr w:type="gramStart"/>
      <w:r w:rsidRPr="005A4680">
        <w:rPr>
          <w:rFonts w:ascii="微軟正黑體" w:eastAsia="微軟正黑體" w:hAnsi="微軟正黑體" w:cs="新細明體" w:hint="eastAsia"/>
          <w:sz w:val="20"/>
          <w:szCs w:val="20"/>
        </w:rPr>
        <w:t>採</w:t>
      </w:r>
      <w:proofErr w:type="gramEnd"/>
      <w:r w:rsidRPr="005A4680">
        <w:rPr>
          <w:rFonts w:ascii="微軟正黑體" w:eastAsia="微軟正黑體" w:hAnsi="微軟正黑體" w:cs="新細明體" w:hint="eastAsia"/>
          <w:sz w:val="20"/>
          <w:szCs w:val="20"/>
        </w:rPr>
        <w:t>單位以國際標準制</w:t>
      </w:r>
      <w:r w:rsidRPr="005A4680">
        <w:rPr>
          <w:rFonts w:ascii="微軟正黑體" w:eastAsia="微軟正黑體" w:hAnsi="微軟正黑體"/>
          <w:sz w:val="20"/>
          <w:szCs w:val="20"/>
        </w:rPr>
        <w:t>(SI</w:t>
      </w:r>
      <w:r w:rsidRPr="005A4680">
        <w:rPr>
          <w:rFonts w:ascii="微軟正黑體" w:eastAsia="微軟正黑體" w:hAnsi="微軟正黑體" w:cs="新細明體" w:hint="eastAsia"/>
          <w:sz w:val="20"/>
          <w:szCs w:val="20"/>
        </w:rPr>
        <w:t>制</w:t>
      </w:r>
      <w:r w:rsidRPr="005A4680">
        <w:rPr>
          <w:rFonts w:ascii="微軟正黑體" w:eastAsia="微軟正黑體" w:hAnsi="微軟正黑體"/>
          <w:sz w:val="20"/>
          <w:szCs w:val="20"/>
        </w:rPr>
        <w:t>)</w:t>
      </w:r>
      <w:r w:rsidRPr="005A4680">
        <w:rPr>
          <w:rFonts w:ascii="微軟正黑體" w:eastAsia="微軟正黑體" w:hAnsi="微軟正黑體" w:cs="新細明體" w:hint="eastAsia"/>
          <w:sz w:val="20"/>
          <w:szCs w:val="20"/>
        </w:rPr>
        <w:t>為主，所有數字皆以圖</w:t>
      </w:r>
      <w:r w:rsidRPr="005A4680">
        <w:rPr>
          <w:rFonts w:ascii="微軟正黑體" w:eastAsia="微軟正黑體" w:hAnsi="微軟正黑體"/>
          <w:sz w:val="20"/>
          <w:szCs w:val="20"/>
        </w:rPr>
        <w:t>1</w:t>
      </w:r>
      <w:r w:rsidRPr="005A4680">
        <w:rPr>
          <w:rFonts w:ascii="微軟正黑體" w:eastAsia="微軟正黑體" w:hAnsi="微軟正黑體" w:cs="新細明體" w:hint="eastAsia"/>
          <w:sz w:val="20"/>
          <w:szCs w:val="20"/>
        </w:rPr>
        <w:t>、表</w:t>
      </w:r>
      <w:r w:rsidRPr="005A4680">
        <w:rPr>
          <w:rFonts w:ascii="微軟正黑體" w:eastAsia="微軟正黑體" w:hAnsi="微軟正黑體"/>
          <w:sz w:val="20"/>
          <w:szCs w:val="20"/>
        </w:rPr>
        <w:t>1</w:t>
      </w:r>
      <w:r w:rsidRPr="005A4680">
        <w:rPr>
          <w:rFonts w:ascii="微軟正黑體" w:eastAsia="微軟正黑體" w:hAnsi="微軟正黑體" w:cs="新細明體" w:hint="eastAsia"/>
          <w:sz w:val="20"/>
          <w:szCs w:val="20"/>
        </w:rPr>
        <w:t>、</w:t>
      </w:r>
      <w:r w:rsidRPr="005A4680">
        <w:rPr>
          <w:rFonts w:ascii="微軟正黑體" w:eastAsia="微軟正黑體" w:hAnsi="微軟正黑體"/>
          <w:sz w:val="20"/>
          <w:szCs w:val="20"/>
        </w:rPr>
        <w:t>200km</w:t>
      </w:r>
      <w:r w:rsidRPr="005A4680">
        <w:rPr>
          <w:rFonts w:ascii="微軟正黑體" w:eastAsia="微軟正黑體" w:hAnsi="微軟正黑體" w:cs="新細明體" w:hint="eastAsia"/>
          <w:sz w:val="20"/>
          <w:szCs w:val="20"/>
        </w:rPr>
        <w:t>、</w:t>
      </w:r>
      <w:r w:rsidRPr="005A4680">
        <w:rPr>
          <w:rFonts w:ascii="微軟正黑體" w:eastAsia="微軟正黑體" w:hAnsi="微軟正黑體"/>
          <w:sz w:val="20"/>
          <w:szCs w:val="20"/>
        </w:rPr>
        <w:t>19</w:t>
      </w:r>
      <w:r w:rsidRPr="005A4680">
        <w:rPr>
          <w:rFonts w:ascii="微軟正黑體" w:eastAsia="微軟正黑體" w:hAnsi="微軟正黑體" w:cs="新細明體" w:hint="eastAsia"/>
          <w:sz w:val="20"/>
          <w:szCs w:val="20"/>
        </w:rPr>
        <w:t>人、</w:t>
      </w:r>
      <w:r w:rsidRPr="005A4680">
        <w:rPr>
          <w:rFonts w:ascii="微軟正黑體" w:eastAsia="微軟正黑體" w:hAnsi="微軟正黑體"/>
          <w:sz w:val="20"/>
          <w:szCs w:val="20"/>
        </w:rPr>
        <w:t>0.98</w:t>
      </w:r>
      <w:r w:rsidRPr="005A4680">
        <w:rPr>
          <w:rFonts w:ascii="微軟正黑體" w:eastAsia="微軟正黑體" w:hAnsi="微軟正黑體" w:cs="新細明體" w:hint="eastAsia"/>
          <w:sz w:val="20"/>
          <w:szCs w:val="20"/>
        </w:rPr>
        <w:t>等阿拉伯數字表之。</w:t>
      </w:r>
    </w:p>
    <w:p w14:paraId="0F3D8D87" w14:textId="77777777" w:rsidR="00FC6666" w:rsidRPr="005A4680" w:rsidRDefault="00FC6666" w:rsidP="00492C6F">
      <w:pPr>
        <w:adjustRightInd w:val="0"/>
        <w:snapToGrid w:val="0"/>
        <w:rPr>
          <w:rFonts w:ascii="微軟正黑體" w:eastAsia="微軟正黑體" w:hAnsi="微軟正黑體"/>
          <w:sz w:val="20"/>
          <w:szCs w:val="20"/>
        </w:rPr>
      </w:pPr>
    </w:p>
    <w:p w14:paraId="476B396D" w14:textId="3F214F0D" w:rsidR="00FC6666" w:rsidRPr="005A4680" w:rsidRDefault="00492C6F"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 xml:space="preserve">2. </w:t>
      </w:r>
      <w:r w:rsidR="00FC6666" w:rsidRPr="005A4680">
        <w:rPr>
          <w:rFonts w:ascii="微軟正黑體" w:eastAsia="微軟正黑體" w:hAnsi="微軟正黑體" w:cs="新細明體" w:hint="eastAsia"/>
          <w:sz w:val="20"/>
          <w:szCs w:val="20"/>
        </w:rPr>
        <w:t>圖與表</w:t>
      </w:r>
    </w:p>
    <w:p w14:paraId="7786EC14"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圖表製作必須</w:t>
      </w:r>
      <w:proofErr w:type="gramStart"/>
      <w:r w:rsidRPr="005A4680">
        <w:rPr>
          <w:rFonts w:ascii="微軟正黑體" w:eastAsia="微軟正黑體" w:hAnsi="微軟正黑體" w:cs="新細明體" w:hint="eastAsia"/>
          <w:sz w:val="20"/>
          <w:szCs w:val="20"/>
        </w:rPr>
        <w:t>清晰，</w:t>
      </w:r>
      <w:proofErr w:type="gramEnd"/>
      <w:r w:rsidRPr="005A4680">
        <w:rPr>
          <w:rFonts w:ascii="微軟正黑體" w:eastAsia="微軟正黑體" w:hAnsi="微軟正黑體" w:cs="新細明體" w:hint="eastAsia"/>
          <w:sz w:val="20"/>
          <w:szCs w:val="20"/>
        </w:rPr>
        <w:t>並清楚標示出圖表的詳細出處（包含書本中的第幾頁）外，還應該在投稿前取得其授權，以避免將來論文在網路與紙本上出版後，引起不必要的爭議。另外，在置入圖片時，請確認原始圖片尺寸勿大過於實際編排尺寸，這樣將能有效地縮減檔案大小，讓編輯作業能夠順利完成。</w:t>
      </w:r>
    </w:p>
    <w:p w14:paraId="0E1BA12C" w14:textId="6916BE4A" w:rsidR="00FC6666" w:rsidRPr="005A4680" w:rsidRDefault="00FC6666" w:rsidP="00492C6F">
      <w:pPr>
        <w:adjustRightInd w:val="0"/>
        <w:snapToGrid w:val="0"/>
        <w:rPr>
          <w:rFonts w:ascii="微軟正黑體" w:eastAsia="微軟正黑體" w:hAnsi="微軟正黑體" w:cs="新細明體"/>
          <w:sz w:val="20"/>
          <w:szCs w:val="20"/>
        </w:rPr>
      </w:pPr>
      <w:r w:rsidRPr="005A4680">
        <w:rPr>
          <w:rFonts w:ascii="微軟正黑體" w:eastAsia="微軟正黑體" w:hAnsi="微軟正黑體" w:cs="新細明體" w:hint="eastAsia"/>
          <w:sz w:val="20"/>
          <w:szCs w:val="20"/>
        </w:rPr>
        <w:t>圖表中所有字體以打字體完稿，並附有明顯的編號、標題及出處說明，否則不予受理。圖表編號皆以流水序號標明，例如表</w:t>
      </w:r>
      <w:r w:rsidRPr="005A4680">
        <w:rPr>
          <w:rFonts w:ascii="微軟正黑體" w:eastAsia="微軟正黑體" w:hAnsi="微軟正黑體"/>
          <w:sz w:val="20"/>
          <w:szCs w:val="20"/>
        </w:rPr>
        <w:t>1</w:t>
      </w:r>
      <w:r w:rsidRPr="005A4680">
        <w:rPr>
          <w:rFonts w:ascii="微軟正黑體" w:eastAsia="微軟正黑體" w:hAnsi="微軟正黑體" w:cs="新細明體" w:hint="eastAsia"/>
          <w:sz w:val="20"/>
          <w:szCs w:val="20"/>
        </w:rPr>
        <w:t>、表</w:t>
      </w:r>
      <w:r w:rsidRPr="005A4680">
        <w:rPr>
          <w:rFonts w:ascii="微軟正黑體" w:eastAsia="微軟正黑體" w:hAnsi="微軟正黑體"/>
          <w:sz w:val="20"/>
          <w:szCs w:val="20"/>
        </w:rPr>
        <w:t>2</w:t>
      </w:r>
      <w:r w:rsidRPr="005A4680">
        <w:rPr>
          <w:rFonts w:ascii="微軟正黑體" w:eastAsia="微軟正黑體" w:hAnsi="微軟正黑體" w:cs="新細明體" w:hint="eastAsia"/>
          <w:sz w:val="20"/>
          <w:szCs w:val="20"/>
        </w:rPr>
        <w:t>；圖</w:t>
      </w:r>
      <w:r w:rsidRPr="005A4680">
        <w:rPr>
          <w:rFonts w:ascii="微軟正黑體" w:eastAsia="微軟正黑體" w:hAnsi="微軟正黑體"/>
          <w:sz w:val="20"/>
          <w:szCs w:val="20"/>
        </w:rPr>
        <w:t>1</w:t>
      </w:r>
      <w:r w:rsidRPr="005A4680">
        <w:rPr>
          <w:rFonts w:ascii="微軟正黑體" w:eastAsia="微軟正黑體" w:hAnsi="微軟正黑體" w:cs="新細明體" w:hint="eastAsia"/>
          <w:sz w:val="20"/>
          <w:szCs w:val="20"/>
        </w:rPr>
        <w:t>、圖</w:t>
      </w:r>
      <w:r w:rsidRPr="005A4680">
        <w:rPr>
          <w:rFonts w:ascii="微軟正黑體" w:eastAsia="微軟正黑體" w:hAnsi="微軟正黑體"/>
          <w:sz w:val="20"/>
          <w:szCs w:val="20"/>
        </w:rPr>
        <w:t>2</w:t>
      </w:r>
      <w:proofErr w:type="gramStart"/>
      <w:r w:rsidRPr="005A4680">
        <w:rPr>
          <w:rFonts w:ascii="微軟正黑體" w:eastAsia="微軟正黑體" w:hAnsi="微軟正黑體" w:cs="新細明體" w:hint="eastAsia"/>
          <w:sz w:val="20"/>
          <w:szCs w:val="20"/>
        </w:rPr>
        <w:t>（</w:t>
      </w:r>
      <w:proofErr w:type="gramEnd"/>
      <w:r w:rsidRPr="005A4680">
        <w:rPr>
          <w:rFonts w:ascii="微軟正黑體" w:eastAsia="微軟正黑體" w:hAnsi="微軟正黑體" w:cs="新細明體" w:hint="eastAsia"/>
          <w:sz w:val="20"/>
          <w:szCs w:val="20"/>
        </w:rPr>
        <w:t>中文：華康楷書體</w:t>
      </w:r>
      <w:r w:rsidRPr="005A4680">
        <w:rPr>
          <w:rFonts w:ascii="微軟正黑體" w:eastAsia="微軟正黑體" w:hAnsi="微軟正黑體"/>
          <w:sz w:val="20"/>
          <w:szCs w:val="20"/>
        </w:rPr>
        <w:t>(</w:t>
      </w:r>
      <w:r w:rsidRPr="005A4680">
        <w:rPr>
          <w:rFonts w:ascii="微軟正黑體" w:eastAsia="微軟正黑體" w:hAnsi="微軟正黑體" w:cs="新細明體" w:hint="eastAsia"/>
          <w:sz w:val="20"/>
          <w:szCs w:val="20"/>
        </w:rPr>
        <w:t>或其他楷書體</w:t>
      </w:r>
      <w:r w:rsidRPr="005A4680">
        <w:rPr>
          <w:rFonts w:ascii="微軟正黑體" w:eastAsia="微軟正黑體" w:hAnsi="微軟正黑體"/>
          <w:sz w:val="20"/>
          <w:szCs w:val="20"/>
        </w:rPr>
        <w:t>), 9pt</w:t>
      </w:r>
      <w:r w:rsidRPr="005A4680">
        <w:rPr>
          <w:rFonts w:ascii="微軟正黑體" w:eastAsia="微軟正黑體" w:hAnsi="微軟正黑體" w:cs="新細明體" w:hint="eastAsia"/>
          <w:sz w:val="20"/>
          <w:szCs w:val="20"/>
        </w:rPr>
        <w:t>；英文</w:t>
      </w:r>
      <w:r w:rsidRPr="005A4680">
        <w:rPr>
          <w:rFonts w:ascii="微軟正黑體" w:eastAsia="微軟正黑體" w:hAnsi="微軟正黑體"/>
          <w:sz w:val="20"/>
          <w:szCs w:val="20"/>
        </w:rPr>
        <w:t>:Times New Roman, 9 pt</w:t>
      </w:r>
      <w:proofErr w:type="gramStart"/>
      <w:r w:rsidRPr="005A4680">
        <w:rPr>
          <w:rFonts w:ascii="微軟正黑體" w:eastAsia="微軟正黑體" w:hAnsi="微軟正黑體" w:cs="新細明體" w:hint="eastAsia"/>
          <w:sz w:val="20"/>
          <w:szCs w:val="20"/>
        </w:rPr>
        <w:t>）</w:t>
      </w:r>
      <w:proofErr w:type="gramEnd"/>
      <w:r w:rsidRPr="005A4680">
        <w:rPr>
          <w:rFonts w:ascii="微軟正黑體" w:eastAsia="微軟正黑體" w:hAnsi="微軟正黑體" w:cs="新細明體" w:hint="eastAsia"/>
          <w:sz w:val="20"/>
          <w:szCs w:val="20"/>
        </w:rPr>
        <w:t>等阿拉伯數字體表之。圖與表的格式請參考以下所示。</w:t>
      </w:r>
    </w:p>
    <w:p w14:paraId="288F1478" w14:textId="77777777" w:rsidR="00492C6F" w:rsidRPr="005A4680" w:rsidRDefault="00492C6F" w:rsidP="00492C6F">
      <w:pPr>
        <w:adjustRightInd w:val="0"/>
        <w:snapToGrid w:val="0"/>
        <w:rPr>
          <w:rFonts w:ascii="微軟正黑體" w:eastAsia="微軟正黑體" w:hAnsi="微軟正黑體"/>
          <w:sz w:val="20"/>
          <w:szCs w:val="20"/>
        </w:rPr>
      </w:pPr>
    </w:p>
    <w:p w14:paraId="5502C9A8"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請以一次全文投稿，格式請依照主辦單位提供的格式範例撰寫。，內文字型為華康中明體</w:t>
      </w:r>
      <w:r w:rsidRPr="005A4680">
        <w:rPr>
          <w:rFonts w:ascii="微軟正黑體" w:eastAsia="微軟正黑體" w:hAnsi="微軟正黑體"/>
          <w:sz w:val="20"/>
          <w:szCs w:val="20"/>
        </w:rPr>
        <w:t>(</w:t>
      </w:r>
      <w:r w:rsidRPr="005A4680">
        <w:rPr>
          <w:rFonts w:ascii="微軟正黑體" w:eastAsia="微軟正黑體" w:hAnsi="微軟正黑體" w:cs="新細明體" w:hint="eastAsia"/>
          <w:sz w:val="20"/>
          <w:szCs w:val="20"/>
        </w:rPr>
        <w:t>或其他中明體</w:t>
      </w:r>
      <w:r w:rsidRPr="005A4680">
        <w:rPr>
          <w:rFonts w:ascii="微軟正黑體" w:eastAsia="微軟正黑體" w:hAnsi="微軟正黑體"/>
          <w:sz w:val="20"/>
          <w:szCs w:val="20"/>
        </w:rPr>
        <w:t>)10pt</w:t>
      </w:r>
      <w:r w:rsidRPr="005A4680">
        <w:rPr>
          <w:rFonts w:ascii="微軟正黑體" w:eastAsia="微軟正黑體" w:hAnsi="微軟正黑體" w:cs="新細明體" w:hint="eastAsia"/>
          <w:sz w:val="20"/>
          <w:szCs w:val="20"/>
        </w:rPr>
        <w:t>大小。論文請以</w:t>
      </w:r>
      <w:r w:rsidRPr="005A4680">
        <w:rPr>
          <w:rFonts w:ascii="微軟正黑體" w:eastAsia="微軟正黑體" w:hAnsi="微軟正黑體"/>
          <w:sz w:val="20"/>
          <w:szCs w:val="20"/>
        </w:rPr>
        <w:t>PDF</w:t>
      </w:r>
      <w:r w:rsidRPr="005A4680">
        <w:rPr>
          <w:rFonts w:ascii="微軟正黑體" w:eastAsia="微軟正黑體" w:hAnsi="微軟正黑體" w:cs="新細明體" w:hint="eastAsia"/>
          <w:sz w:val="20"/>
          <w:szCs w:val="20"/>
        </w:rPr>
        <w:t>格式上傳至研討會網頁，審查結果及審查意見將會以</w:t>
      </w:r>
      <w:r w:rsidRPr="005A4680">
        <w:rPr>
          <w:rFonts w:ascii="微軟正黑體" w:eastAsia="微軟正黑體" w:hAnsi="微軟正黑體"/>
          <w:sz w:val="20"/>
          <w:szCs w:val="20"/>
        </w:rPr>
        <w:t xml:space="preserve">e-mail </w:t>
      </w:r>
      <w:r w:rsidRPr="005A4680">
        <w:rPr>
          <w:rFonts w:ascii="微軟正黑體" w:eastAsia="微軟正黑體" w:hAnsi="微軟正黑體" w:cs="新細明體" w:hint="eastAsia"/>
          <w:sz w:val="20"/>
          <w:szCs w:val="20"/>
        </w:rPr>
        <w:t>通知投稿人，如有審查意見，請依照審查意見做修正，修改後請於</w:t>
      </w:r>
      <w:proofErr w:type="gramStart"/>
      <w:r w:rsidRPr="005A4680">
        <w:rPr>
          <w:rFonts w:ascii="微軟正黑體" w:eastAsia="微軟正黑體" w:hAnsi="微軟正黑體" w:cs="新細明體" w:hint="eastAsia"/>
          <w:sz w:val="20"/>
          <w:szCs w:val="20"/>
        </w:rPr>
        <w:t>一週</w:t>
      </w:r>
      <w:proofErr w:type="gramEnd"/>
      <w:r w:rsidRPr="005A4680">
        <w:rPr>
          <w:rFonts w:ascii="微軟正黑體" w:eastAsia="微軟正黑體" w:hAnsi="微軟正黑體" w:cs="新細明體" w:hint="eastAsia"/>
          <w:sz w:val="20"/>
          <w:szCs w:val="20"/>
        </w:rPr>
        <w:t>內上傳至研討會網頁。</w:t>
      </w:r>
    </w:p>
    <w:p w14:paraId="6573ADC5" w14:textId="77777777" w:rsidR="00FC6666" w:rsidRPr="005A4680" w:rsidRDefault="00FC6666" w:rsidP="00492C6F">
      <w:pPr>
        <w:adjustRightInd w:val="0"/>
        <w:snapToGrid w:val="0"/>
        <w:jc w:val="center"/>
        <w:rPr>
          <w:rFonts w:ascii="微軟正黑體" w:eastAsia="微軟正黑體" w:hAnsi="微軟正黑體"/>
          <w:sz w:val="20"/>
          <w:szCs w:val="20"/>
        </w:rPr>
      </w:pPr>
      <w:r w:rsidRPr="005A4680">
        <w:rPr>
          <w:rFonts w:ascii="微軟正黑體" w:eastAsia="微軟正黑體" w:hAnsi="微軟正黑體"/>
          <w:sz w:val="20"/>
          <w:szCs w:val="20"/>
        </w:rPr>
        <w:object w:dxaOrig="5970" w:dyaOrig="3630" w14:anchorId="66B5B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95pt;height:180pt" o:ole="">
            <v:imagedata r:id="rId7" o:title=""/>
          </v:shape>
          <o:OLEObject Type="Embed" ProgID="CorelDRAW.Graphic.13" ShapeID="_x0000_i1025" DrawAspect="Content" ObjectID="_1797812288" r:id="rId8"/>
        </w:object>
      </w:r>
    </w:p>
    <w:p w14:paraId="21DE5927" w14:textId="6E740FB8"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圖</w:t>
      </w:r>
      <w:r w:rsidRPr="005A4680">
        <w:rPr>
          <w:rFonts w:ascii="微軟正黑體" w:eastAsia="微軟正黑體" w:hAnsi="微軟正黑體"/>
          <w:sz w:val="20"/>
          <w:szCs w:val="20"/>
        </w:rPr>
        <w:t>1</w:t>
      </w:r>
      <w:r w:rsidR="00492C6F" w:rsidRPr="005A4680">
        <w:rPr>
          <w:rFonts w:ascii="微軟正黑體" w:eastAsia="微軟正黑體" w:hAnsi="微軟正黑體"/>
          <w:sz w:val="20"/>
          <w:szCs w:val="20"/>
        </w:rPr>
        <w:t xml:space="preserve">. </w:t>
      </w:r>
      <w:r w:rsidRPr="005A4680">
        <w:rPr>
          <w:rFonts w:ascii="微軟正黑體" w:eastAsia="微軟正黑體" w:hAnsi="微軟正黑體" w:cs="新細明體" w:hint="eastAsia"/>
          <w:sz w:val="20"/>
          <w:szCs w:val="20"/>
        </w:rPr>
        <w:t>設計史之研究架構（作者自行整理）</w:t>
      </w:r>
    </w:p>
    <w:p w14:paraId="6A0EE6EF" w14:textId="77777777" w:rsidR="00FC6666" w:rsidRPr="005A4680" w:rsidRDefault="00FC6666" w:rsidP="00492C6F">
      <w:pPr>
        <w:adjustRightInd w:val="0"/>
        <w:snapToGrid w:val="0"/>
        <w:rPr>
          <w:rFonts w:ascii="微軟正黑體" w:eastAsia="微軟正黑體" w:hAnsi="微軟正黑體"/>
          <w:sz w:val="20"/>
          <w:szCs w:val="20"/>
        </w:rPr>
      </w:pPr>
    </w:p>
    <w:p w14:paraId="1A927E3E" w14:textId="758BF5B5" w:rsidR="00FC6666" w:rsidRPr="005A4680" w:rsidRDefault="00FC6666" w:rsidP="00492C6F">
      <w:pPr>
        <w:adjustRightInd w:val="0"/>
        <w:snapToGrid w:val="0"/>
        <w:jc w:val="center"/>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表</w:t>
      </w:r>
      <w:r w:rsidRPr="005A4680">
        <w:rPr>
          <w:rFonts w:ascii="微軟正黑體" w:eastAsia="微軟正黑體" w:hAnsi="微軟正黑體"/>
          <w:sz w:val="20"/>
          <w:szCs w:val="20"/>
        </w:rPr>
        <w:t>1</w:t>
      </w:r>
      <w:r w:rsidR="00492C6F" w:rsidRPr="005A4680">
        <w:rPr>
          <w:rFonts w:ascii="微軟正黑體" w:eastAsia="微軟正黑體" w:hAnsi="微軟正黑體"/>
          <w:sz w:val="20"/>
          <w:szCs w:val="20"/>
        </w:rPr>
        <w:t>.</w:t>
      </w:r>
      <w:r w:rsidRPr="005A4680">
        <w:rPr>
          <w:rFonts w:ascii="微軟正黑體" w:eastAsia="微軟正黑體" w:hAnsi="微軟正黑體"/>
          <w:sz w:val="20"/>
          <w:szCs w:val="20"/>
        </w:rPr>
        <w:t xml:space="preserve"> </w:t>
      </w:r>
      <w:r w:rsidRPr="005A4680">
        <w:rPr>
          <w:rFonts w:ascii="微軟正黑體" w:eastAsia="微軟正黑體" w:hAnsi="微軟正黑體" w:cs="新細明體" w:hint="eastAsia"/>
          <w:sz w:val="20"/>
          <w:szCs w:val="20"/>
        </w:rPr>
        <w:t>受測者對於四種不同廠牌電子地圖的使用經驗比較結果</w:t>
      </w:r>
      <w:r w:rsidRPr="005A4680">
        <w:rPr>
          <w:rFonts w:ascii="微軟正黑體" w:eastAsia="微軟正黑體" w:hAnsi="微軟正黑體"/>
          <w:sz w:val="20"/>
          <w:szCs w:val="20"/>
        </w:rPr>
        <w:t xml:space="preserve"> (</w:t>
      </w:r>
      <w:proofErr w:type="spellStart"/>
      <w:r w:rsidRPr="005A4680">
        <w:rPr>
          <w:rFonts w:ascii="微軟正黑體" w:eastAsia="微軟正黑體" w:hAnsi="微軟正黑體"/>
          <w:sz w:val="20"/>
          <w:szCs w:val="20"/>
        </w:rPr>
        <w:t>Captions_Table</w:t>
      </w:r>
      <w:proofErr w:type="spellEnd"/>
      <w:r w:rsidRPr="005A4680">
        <w:rPr>
          <w:rFonts w:ascii="微軟正黑體" w:eastAsia="微軟正黑體" w:hAnsi="微軟正黑體"/>
          <w:sz w:val="20"/>
          <w:szCs w:val="20"/>
        </w:rPr>
        <w:t xml:space="preserve"> style)</w:t>
      </w:r>
    </w:p>
    <w:tbl>
      <w:tblPr>
        <w:tblW w:w="7890" w:type="dxa"/>
        <w:tblBorders>
          <w:top w:val="single" w:sz="8" w:space="0" w:color="auto"/>
          <w:bottom w:val="single" w:sz="8" w:space="0" w:color="auto"/>
        </w:tblBorders>
        <w:tblLayout w:type="fixed"/>
        <w:tblLook w:val="01E0" w:firstRow="1" w:lastRow="1" w:firstColumn="1" w:lastColumn="1" w:noHBand="0" w:noVBand="0"/>
      </w:tblPr>
      <w:tblGrid>
        <w:gridCol w:w="2497"/>
        <w:gridCol w:w="851"/>
        <w:gridCol w:w="975"/>
        <w:gridCol w:w="1193"/>
        <w:gridCol w:w="1181"/>
        <w:gridCol w:w="1193"/>
      </w:tblGrid>
      <w:tr w:rsidR="00FC6666" w:rsidRPr="005A4680" w14:paraId="325520CC" w14:textId="77777777" w:rsidTr="003D6196">
        <w:trPr>
          <w:trHeight w:val="255"/>
        </w:trPr>
        <w:tc>
          <w:tcPr>
            <w:tcW w:w="2497" w:type="dxa"/>
            <w:tcBorders>
              <w:top w:val="single" w:sz="8" w:space="0" w:color="auto"/>
              <w:left w:val="nil"/>
              <w:bottom w:val="single" w:sz="6" w:space="0" w:color="auto"/>
              <w:right w:val="nil"/>
            </w:tcBorders>
            <w:shd w:val="clear" w:color="auto" w:fill="E0E0E0"/>
            <w:noWrap/>
            <w:hideMark/>
          </w:tcPr>
          <w:p w14:paraId="0101D7DC"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調查變數</w:t>
            </w:r>
          </w:p>
        </w:tc>
        <w:tc>
          <w:tcPr>
            <w:tcW w:w="851" w:type="dxa"/>
            <w:tcBorders>
              <w:top w:val="single" w:sz="8" w:space="0" w:color="auto"/>
              <w:left w:val="nil"/>
              <w:bottom w:val="single" w:sz="6" w:space="0" w:color="auto"/>
              <w:right w:val="nil"/>
            </w:tcBorders>
            <w:shd w:val="clear" w:color="auto" w:fill="E0E0E0"/>
            <w:noWrap/>
          </w:tcPr>
          <w:p w14:paraId="3EC2C367" w14:textId="77777777" w:rsidR="00FC6666" w:rsidRPr="005A4680" w:rsidRDefault="00FC6666" w:rsidP="00492C6F">
            <w:pPr>
              <w:adjustRightInd w:val="0"/>
              <w:snapToGrid w:val="0"/>
              <w:rPr>
                <w:rFonts w:ascii="微軟正黑體" w:eastAsia="微軟正黑體" w:hAnsi="微軟正黑體"/>
                <w:sz w:val="20"/>
                <w:szCs w:val="20"/>
              </w:rPr>
            </w:pPr>
          </w:p>
        </w:tc>
        <w:tc>
          <w:tcPr>
            <w:tcW w:w="4542" w:type="dxa"/>
            <w:gridSpan w:val="4"/>
            <w:tcBorders>
              <w:top w:val="single" w:sz="8" w:space="0" w:color="auto"/>
              <w:left w:val="nil"/>
              <w:bottom w:val="single" w:sz="6" w:space="0" w:color="auto"/>
              <w:right w:val="nil"/>
            </w:tcBorders>
            <w:shd w:val="clear" w:color="auto" w:fill="E0E0E0"/>
            <w:noWrap/>
            <w:hideMark/>
          </w:tcPr>
          <w:p w14:paraId="50CF0DE6"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期刊系統</w:t>
            </w:r>
            <w:r w:rsidRPr="005A4680">
              <w:rPr>
                <w:rFonts w:ascii="微軟正黑體" w:eastAsia="微軟正黑體" w:hAnsi="微軟正黑體"/>
                <w:sz w:val="20"/>
                <w:szCs w:val="20"/>
              </w:rPr>
              <w:t xml:space="preserve"> a</w:t>
            </w:r>
          </w:p>
        </w:tc>
      </w:tr>
      <w:tr w:rsidR="00FC6666" w:rsidRPr="005A4680" w14:paraId="43EE2AB3" w14:textId="77777777" w:rsidTr="003D6196">
        <w:trPr>
          <w:trHeight w:val="255"/>
        </w:trPr>
        <w:tc>
          <w:tcPr>
            <w:tcW w:w="2497" w:type="dxa"/>
            <w:tcBorders>
              <w:top w:val="nil"/>
              <w:left w:val="nil"/>
              <w:bottom w:val="nil"/>
              <w:right w:val="nil"/>
            </w:tcBorders>
            <w:shd w:val="clear" w:color="auto" w:fill="FFFFFF"/>
            <w:noWrap/>
            <w:hideMark/>
          </w:tcPr>
          <w:p w14:paraId="06D80FB3"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主觀感受</w:t>
            </w:r>
          </w:p>
        </w:tc>
        <w:tc>
          <w:tcPr>
            <w:tcW w:w="851" w:type="dxa"/>
            <w:tcBorders>
              <w:top w:val="nil"/>
              <w:left w:val="nil"/>
              <w:bottom w:val="nil"/>
              <w:right w:val="nil"/>
            </w:tcBorders>
            <w:shd w:val="clear" w:color="auto" w:fill="FFFFFF"/>
            <w:noWrap/>
          </w:tcPr>
          <w:p w14:paraId="29DEF47C" w14:textId="77777777" w:rsidR="00FC6666" w:rsidRPr="005A4680" w:rsidRDefault="00FC6666" w:rsidP="00492C6F">
            <w:pPr>
              <w:adjustRightInd w:val="0"/>
              <w:snapToGrid w:val="0"/>
              <w:rPr>
                <w:rFonts w:ascii="微軟正黑體" w:eastAsia="微軟正黑體" w:hAnsi="微軟正黑體"/>
                <w:sz w:val="20"/>
                <w:szCs w:val="20"/>
              </w:rPr>
            </w:pPr>
          </w:p>
        </w:tc>
        <w:tc>
          <w:tcPr>
            <w:tcW w:w="975" w:type="dxa"/>
            <w:tcBorders>
              <w:top w:val="nil"/>
              <w:left w:val="nil"/>
              <w:bottom w:val="nil"/>
              <w:right w:val="nil"/>
            </w:tcBorders>
            <w:shd w:val="clear" w:color="auto" w:fill="FFFFFF"/>
            <w:noWrap/>
            <w:hideMark/>
          </w:tcPr>
          <w:p w14:paraId="69560433"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A</w:t>
            </w:r>
          </w:p>
        </w:tc>
        <w:tc>
          <w:tcPr>
            <w:tcW w:w="1193" w:type="dxa"/>
            <w:tcBorders>
              <w:top w:val="nil"/>
              <w:left w:val="nil"/>
              <w:bottom w:val="nil"/>
              <w:right w:val="nil"/>
            </w:tcBorders>
            <w:shd w:val="clear" w:color="auto" w:fill="FFFFFF"/>
            <w:noWrap/>
            <w:hideMark/>
          </w:tcPr>
          <w:p w14:paraId="23EBF97D"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B</w:t>
            </w:r>
          </w:p>
        </w:tc>
        <w:tc>
          <w:tcPr>
            <w:tcW w:w="1181" w:type="dxa"/>
            <w:tcBorders>
              <w:top w:val="nil"/>
              <w:left w:val="nil"/>
              <w:bottom w:val="nil"/>
              <w:right w:val="nil"/>
            </w:tcBorders>
            <w:shd w:val="clear" w:color="auto" w:fill="FFFFFF"/>
            <w:noWrap/>
            <w:hideMark/>
          </w:tcPr>
          <w:p w14:paraId="2ECEE589"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C</w:t>
            </w:r>
          </w:p>
        </w:tc>
        <w:tc>
          <w:tcPr>
            <w:tcW w:w="1193" w:type="dxa"/>
            <w:tcBorders>
              <w:top w:val="nil"/>
              <w:left w:val="nil"/>
              <w:bottom w:val="nil"/>
              <w:right w:val="nil"/>
            </w:tcBorders>
            <w:shd w:val="clear" w:color="auto" w:fill="FFFFFF"/>
            <w:noWrap/>
            <w:hideMark/>
          </w:tcPr>
          <w:p w14:paraId="52488A4A"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D</w:t>
            </w:r>
          </w:p>
        </w:tc>
      </w:tr>
      <w:tr w:rsidR="00FC6666" w:rsidRPr="005A4680" w14:paraId="3556F4FA" w14:textId="77777777" w:rsidTr="003D6196">
        <w:trPr>
          <w:trHeight w:val="255"/>
        </w:trPr>
        <w:tc>
          <w:tcPr>
            <w:tcW w:w="2497" w:type="dxa"/>
            <w:tcBorders>
              <w:top w:val="nil"/>
              <w:left w:val="nil"/>
              <w:bottom w:val="nil"/>
              <w:right w:val="nil"/>
            </w:tcBorders>
            <w:shd w:val="clear" w:color="auto" w:fill="E6E6E6"/>
            <w:noWrap/>
            <w:hideMark/>
          </w:tcPr>
          <w:p w14:paraId="22E8EB7F"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操作難易度</w:t>
            </w:r>
            <w:r w:rsidRPr="005A4680">
              <w:rPr>
                <w:rFonts w:ascii="微軟正黑體" w:eastAsia="微軟正黑體" w:hAnsi="微軟正黑體"/>
                <w:sz w:val="20"/>
                <w:szCs w:val="20"/>
              </w:rPr>
              <w:t xml:space="preserve"> b</w:t>
            </w:r>
          </w:p>
        </w:tc>
        <w:tc>
          <w:tcPr>
            <w:tcW w:w="851" w:type="dxa"/>
            <w:tcBorders>
              <w:top w:val="nil"/>
              <w:left w:val="nil"/>
              <w:bottom w:val="nil"/>
              <w:right w:val="nil"/>
            </w:tcBorders>
            <w:shd w:val="clear" w:color="auto" w:fill="E6E6E6"/>
            <w:noWrap/>
            <w:hideMark/>
          </w:tcPr>
          <w:p w14:paraId="5C9F3223"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Mean</w:t>
            </w:r>
          </w:p>
        </w:tc>
        <w:tc>
          <w:tcPr>
            <w:tcW w:w="975" w:type="dxa"/>
            <w:tcBorders>
              <w:top w:val="nil"/>
              <w:left w:val="nil"/>
              <w:bottom w:val="nil"/>
              <w:right w:val="nil"/>
            </w:tcBorders>
            <w:shd w:val="clear" w:color="auto" w:fill="E6E6E6"/>
            <w:noWrap/>
            <w:hideMark/>
          </w:tcPr>
          <w:p w14:paraId="62536219" w14:textId="77777777" w:rsidR="00FC6666" w:rsidRPr="005A4680" w:rsidRDefault="00FC6666" w:rsidP="00492C6F">
            <w:pPr>
              <w:adjustRightInd w:val="0"/>
              <w:snapToGrid w:val="0"/>
              <w:rPr>
                <w:rFonts w:ascii="微軟正黑體" w:eastAsia="微軟正黑體" w:hAnsi="微軟正黑體"/>
                <w:sz w:val="20"/>
                <w:szCs w:val="20"/>
              </w:rPr>
            </w:pPr>
            <w:proofErr w:type="gramStart"/>
            <w:r w:rsidRPr="005A4680">
              <w:rPr>
                <w:rFonts w:ascii="微軟正黑體" w:eastAsia="微軟正黑體" w:hAnsi="微軟正黑體"/>
                <w:sz w:val="20"/>
                <w:szCs w:val="20"/>
              </w:rPr>
              <w:t>77.46c,d</w:t>
            </w:r>
            <w:proofErr w:type="gramEnd"/>
          </w:p>
        </w:tc>
        <w:tc>
          <w:tcPr>
            <w:tcW w:w="1193" w:type="dxa"/>
            <w:tcBorders>
              <w:top w:val="nil"/>
              <w:left w:val="nil"/>
              <w:bottom w:val="nil"/>
              <w:right w:val="nil"/>
            </w:tcBorders>
            <w:shd w:val="clear" w:color="auto" w:fill="E6E6E6"/>
            <w:noWrap/>
            <w:hideMark/>
          </w:tcPr>
          <w:p w14:paraId="33E73CD0"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71.08c</w:t>
            </w:r>
          </w:p>
        </w:tc>
        <w:tc>
          <w:tcPr>
            <w:tcW w:w="1181" w:type="dxa"/>
            <w:tcBorders>
              <w:top w:val="nil"/>
              <w:left w:val="nil"/>
              <w:bottom w:val="nil"/>
              <w:right w:val="nil"/>
            </w:tcBorders>
            <w:shd w:val="clear" w:color="auto" w:fill="E6E6E6"/>
            <w:noWrap/>
            <w:hideMark/>
          </w:tcPr>
          <w:p w14:paraId="4914C856" w14:textId="77777777" w:rsidR="00FC6666" w:rsidRPr="005A4680" w:rsidRDefault="00FC6666" w:rsidP="00492C6F">
            <w:pPr>
              <w:adjustRightInd w:val="0"/>
              <w:snapToGrid w:val="0"/>
              <w:rPr>
                <w:rFonts w:ascii="微軟正黑體" w:eastAsia="微軟正黑體" w:hAnsi="微軟正黑體"/>
                <w:sz w:val="20"/>
                <w:szCs w:val="20"/>
              </w:rPr>
            </w:pPr>
            <w:proofErr w:type="gramStart"/>
            <w:r w:rsidRPr="005A4680">
              <w:rPr>
                <w:rFonts w:ascii="微軟正黑體" w:eastAsia="微軟正黑體" w:hAnsi="微軟正黑體"/>
                <w:sz w:val="20"/>
                <w:szCs w:val="20"/>
              </w:rPr>
              <w:t>81.29c,d</w:t>
            </w:r>
            <w:proofErr w:type="gramEnd"/>
          </w:p>
        </w:tc>
        <w:tc>
          <w:tcPr>
            <w:tcW w:w="1193" w:type="dxa"/>
            <w:tcBorders>
              <w:top w:val="nil"/>
              <w:left w:val="nil"/>
              <w:bottom w:val="nil"/>
              <w:right w:val="nil"/>
            </w:tcBorders>
            <w:shd w:val="clear" w:color="auto" w:fill="E6E6E6"/>
            <w:noWrap/>
            <w:hideMark/>
          </w:tcPr>
          <w:p w14:paraId="3D565DBD"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84.54d</w:t>
            </w:r>
          </w:p>
        </w:tc>
      </w:tr>
      <w:tr w:rsidR="00FC6666" w:rsidRPr="005A4680" w14:paraId="42671698" w14:textId="77777777" w:rsidTr="003D6196">
        <w:trPr>
          <w:trHeight w:val="255"/>
        </w:trPr>
        <w:tc>
          <w:tcPr>
            <w:tcW w:w="2497" w:type="dxa"/>
            <w:tcBorders>
              <w:top w:val="nil"/>
              <w:left w:val="nil"/>
              <w:bottom w:val="nil"/>
              <w:right w:val="nil"/>
            </w:tcBorders>
            <w:shd w:val="clear" w:color="auto" w:fill="FFFFFF"/>
            <w:noWrap/>
          </w:tcPr>
          <w:p w14:paraId="6400E213" w14:textId="77777777" w:rsidR="00FC6666" w:rsidRPr="005A4680" w:rsidRDefault="00FC6666" w:rsidP="00492C6F">
            <w:pPr>
              <w:adjustRightInd w:val="0"/>
              <w:snapToGrid w:val="0"/>
              <w:rPr>
                <w:rFonts w:ascii="微軟正黑體" w:eastAsia="微軟正黑體" w:hAnsi="微軟正黑體"/>
                <w:sz w:val="20"/>
                <w:szCs w:val="20"/>
              </w:rPr>
            </w:pPr>
          </w:p>
        </w:tc>
        <w:tc>
          <w:tcPr>
            <w:tcW w:w="851" w:type="dxa"/>
            <w:tcBorders>
              <w:top w:val="nil"/>
              <w:left w:val="nil"/>
              <w:bottom w:val="nil"/>
              <w:right w:val="nil"/>
            </w:tcBorders>
            <w:shd w:val="clear" w:color="auto" w:fill="FFFFFF"/>
            <w:noWrap/>
            <w:hideMark/>
          </w:tcPr>
          <w:p w14:paraId="10EDE924"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SD</w:t>
            </w:r>
          </w:p>
        </w:tc>
        <w:tc>
          <w:tcPr>
            <w:tcW w:w="975" w:type="dxa"/>
            <w:tcBorders>
              <w:top w:val="nil"/>
              <w:left w:val="nil"/>
              <w:bottom w:val="nil"/>
              <w:right w:val="nil"/>
            </w:tcBorders>
            <w:shd w:val="clear" w:color="auto" w:fill="FFFFFF"/>
            <w:noWrap/>
            <w:hideMark/>
          </w:tcPr>
          <w:p w14:paraId="1215D5AF"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18.25</w:t>
            </w:r>
          </w:p>
        </w:tc>
        <w:tc>
          <w:tcPr>
            <w:tcW w:w="1193" w:type="dxa"/>
            <w:tcBorders>
              <w:top w:val="nil"/>
              <w:left w:val="nil"/>
              <w:bottom w:val="nil"/>
              <w:right w:val="nil"/>
            </w:tcBorders>
            <w:shd w:val="clear" w:color="auto" w:fill="FFFFFF"/>
            <w:noWrap/>
            <w:hideMark/>
          </w:tcPr>
          <w:p w14:paraId="6AB3589D"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18</w:t>
            </w:r>
          </w:p>
        </w:tc>
        <w:tc>
          <w:tcPr>
            <w:tcW w:w="1181" w:type="dxa"/>
            <w:tcBorders>
              <w:top w:val="nil"/>
              <w:left w:val="nil"/>
              <w:bottom w:val="nil"/>
              <w:right w:val="nil"/>
            </w:tcBorders>
            <w:shd w:val="clear" w:color="auto" w:fill="FFFFFF"/>
            <w:noWrap/>
            <w:hideMark/>
          </w:tcPr>
          <w:p w14:paraId="7D5B6828"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9.3</w:t>
            </w:r>
          </w:p>
        </w:tc>
        <w:tc>
          <w:tcPr>
            <w:tcW w:w="1193" w:type="dxa"/>
            <w:tcBorders>
              <w:top w:val="nil"/>
              <w:left w:val="nil"/>
              <w:bottom w:val="nil"/>
              <w:right w:val="nil"/>
            </w:tcBorders>
            <w:shd w:val="clear" w:color="auto" w:fill="FFFFFF"/>
            <w:noWrap/>
            <w:hideMark/>
          </w:tcPr>
          <w:p w14:paraId="36B7C0AA"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17.61</w:t>
            </w:r>
          </w:p>
        </w:tc>
      </w:tr>
      <w:tr w:rsidR="00FC6666" w:rsidRPr="005A4680" w14:paraId="251EB0F7" w14:textId="77777777" w:rsidTr="003D6196">
        <w:trPr>
          <w:trHeight w:val="255"/>
        </w:trPr>
        <w:tc>
          <w:tcPr>
            <w:tcW w:w="2497" w:type="dxa"/>
            <w:tcBorders>
              <w:top w:val="nil"/>
              <w:left w:val="nil"/>
              <w:bottom w:val="nil"/>
              <w:right w:val="nil"/>
            </w:tcBorders>
            <w:shd w:val="clear" w:color="auto" w:fill="E6E6E6"/>
            <w:noWrap/>
            <w:hideMark/>
          </w:tcPr>
          <w:p w14:paraId="07DAA116"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整體滿意度</w:t>
            </w:r>
            <w:r w:rsidRPr="005A4680">
              <w:rPr>
                <w:rFonts w:ascii="微軟正黑體" w:eastAsia="微軟正黑體" w:hAnsi="微軟正黑體"/>
                <w:sz w:val="20"/>
                <w:szCs w:val="20"/>
              </w:rPr>
              <w:t xml:space="preserve"> b</w:t>
            </w:r>
          </w:p>
        </w:tc>
        <w:tc>
          <w:tcPr>
            <w:tcW w:w="851" w:type="dxa"/>
            <w:tcBorders>
              <w:top w:val="nil"/>
              <w:left w:val="nil"/>
              <w:bottom w:val="nil"/>
              <w:right w:val="nil"/>
            </w:tcBorders>
            <w:shd w:val="clear" w:color="auto" w:fill="E6E6E6"/>
            <w:noWrap/>
            <w:hideMark/>
          </w:tcPr>
          <w:p w14:paraId="696270A1"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Mean</w:t>
            </w:r>
          </w:p>
        </w:tc>
        <w:tc>
          <w:tcPr>
            <w:tcW w:w="975" w:type="dxa"/>
            <w:tcBorders>
              <w:top w:val="nil"/>
              <w:left w:val="nil"/>
              <w:bottom w:val="nil"/>
              <w:right w:val="nil"/>
            </w:tcBorders>
            <w:shd w:val="clear" w:color="auto" w:fill="E6E6E6"/>
            <w:noWrap/>
            <w:hideMark/>
          </w:tcPr>
          <w:p w14:paraId="0087ADB4"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61.92c</w:t>
            </w:r>
          </w:p>
        </w:tc>
        <w:tc>
          <w:tcPr>
            <w:tcW w:w="1193" w:type="dxa"/>
            <w:tcBorders>
              <w:top w:val="nil"/>
              <w:left w:val="nil"/>
              <w:bottom w:val="nil"/>
              <w:right w:val="nil"/>
            </w:tcBorders>
            <w:shd w:val="clear" w:color="auto" w:fill="E6E6E6"/>
            <w:noWrap/>
            <w:hideMark/>
          </w:tcPr>
          <w:p w14:paraId="701F845D"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64.33c</w:t>
            </w:r>
          </w:p>
        </w:tc>
        <w:tc>
          <w:tcPr>
            <w:tcW w:w="1181" w:type="dxa"/>
            <w:tcBorders>
              <w:top w:val="nil"/>
              <w:left w:val="nil"/>
              <w:bottom w:val="nil"/>
              <w:right w:val="nil"/>
            </w:tcBorders>
            <w:shd w:val="clear" w:color="auto" w:fill="E6E6E6"/>
            <w:noWrap/>
            <w:hideMark/>
          </w:tcPr>
          <w:p w14:paraId="0425E9E9"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80.88d</w:t>
            </w:r>
          </w:p>
        </w:tc>
        <w:tc>
          <w:tcPr>
            <w:tcW w:w="1193" w:type="dxa"/>
            <w:tcBorders>
              <w:top w:val="nil"/>
              <w:left w:val="nil"/>
              <w:bottom w:val="nil"/>
              <w:right w:val="nil"/>
            </w:tcBorders>
            <w:shd w:val="clear" w:color="auto" w:fill="E6E6E6"/>
            <w:noWrap/>
            <w:hideMark/>
          </w:tcPr>
          <w:p w14:paraId="3D8B53E8"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84.21d</w:t>
            </w:r>
          </w:p>
        </w:tc>
      </w:tr>
      <w:tr w:rsidR="00FC6666" w:rsidRPr="005A4680" w14:paraId="0EA44595" w14:textId="77777777" w:rsidTr="003D6196">
        <w:trPr>
          <w:trHeight w:val="255"/>
        </w:trPr>
        <w:tc>
          <w:tcPr>
            <w:tcW w:w="2497" w:type="dxa"/>
            <w:tcBorders>
              <w:top w:val="nil"/>
              <w:left w:val="nil"/>
              <w:bottom w:val="single" w:sz="8" w:space="0" w:color="auto"/>
              <w:right w:val="nil"/>
            </w:tcBorders>
            <w:shd w:val="clear" w:color="auto" w:fill="FFFFFF"/>
            <w:noWrap/>
          </w:tcPr>
          <w:p w14:paraId="2577CAB9" w14:textId="77777777" w:rsidR="00FC6666" w:rsidRPr="005A4680" w:rsidRDefault="00FC6666" w:rsidP="00492C6F">
            <w:pPr>
              <w:adjustRightInd w:val="0"/>
              <w:snapToGrid w:val="0"/>
              <w:rPr>
                <w:rFonts w:ascii="微軟正黑體" w:eastAsia="微軟正黑體" w:hAnsi="微軟正黑體"/>
                <w:sz w:val="20"/>
                <w:szCs w:val="20"/>
              </w:rPr>
            </w:pPr>
          </w:p>
        </w:tc>
        <w:tc>
          <w:tcPr>
            <w:tcW w:w="851" w:type="dxa"/>
            <w:tcBorders>
              <w:top w:val="nil"/>
              <w:left w:val="nil"/>
              <w:bottom w:val="single" w:sz="8" w:space="0" w:color="auto"/>
              <w:right w:val="nil"/>
            </w:tcBorders>
            <w:shd w:val="clear" w:color="auto" w:fill="FFFFFF"/>
            <w:noWrap/>
            <w:hideMark/>
          </w:tcPr>
          <w:p w14:paraId="7FA8F09F"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SD</w:t>
            </w:r>
          </w:p>
        </w:tc>
        <w:tc>
          <w:tcPr>
            <w:tcW w:w="975" w:type="dxa"/>
            <w:tcBorders>
              <w:top w:val="nil"/>
              <w:left w:val="nil"/>
              <w:bottom w:val="single" w:sz="8" w:space="0" w:color="auto"/>
              <w:right w:val="nil"/>
            </w:tcBorders>
            <w:shd w:val="clear" w:color="auto" w:fill="FFFFFF"/>
            <w:noWrap/>
            <w:hideMark/>
          </w:tcPr>
          <w:p w14:paraId="0F2406AA"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19.3</w:t>
            </w:r>
          </w:p>
        </w:tc>
        <w:tc>
          <w:tcPr>
            <w:tcW w:w="1193" w:type="dxa"/>
            <w:tcBorders>
              <w:top w:val="nil"/>
              <w:left w:val="nil"/>
              <w:bottom w:val="single" w:sz="8" w:space="0" w:color="auto"/>
              <w:right w:val="nil"/>
            </w:tcBorders>
            <w:shd w:val="clear" w:color="auto" w:fill="FFFFFF"/>
            <w:noWrap/>
            <w:hideMark/>
          </w:tcPr>
          <w:p w14:paraId="742067D2"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19</w:t>
            </w:r>
          </w:p>
        </w:tc>
        <w:tc>
          <w:tcPr>
            <w:tcW w:w="1181" w:type="dxa"/>
            <w:tcBorders>
              <w:top w:val="nil"/>
              <w:left w:val="nil"/>
              <w:bottom w:val="single" w:sz="8" w:space="0" w:color="auto"/>
              <w:right w:val="nil"/>
            </w:tcBorders>
            <w:shd w:val="clear" w:color="auto" w:fill="FFFFFF"/>
            <w:noWrap/>
            <w:hideMark/>
          </w:tcPr>
          <w:p w14:paraId="1A3BC8BF"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7.38</w:t>
            </w:r>
          </w:p>
        </w:tc>
        <w:tc>
          <w:tcPr>
            <w:tcW w:w="1193" w:type="dxa"/>
            <w:tcBorders>
              <w:top w:val="nil"/>
              <w:left w:val="nil"/>
              <w:bottom w:val="single" w:sz="8" w:space="0" w:color="auto"/>
              <w:right w:val="nil"/>
            </w:tcBorders>
            <w:shd w:val="clear" w:color="auto" w:fill="FFFFFF"/>
            <w:noWrap/>
            <w:hideMark/>
          </w:tcPr>
          <w:p w14:paraId="0290F8C5"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17.08</w:t>
            </w:r>
          </w:p>
        </w:tc>
      </w:tr>
    </w:tbl>
    <w:p w14:paraId="4F0E1875"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 xml:space="preserve">a </w:t>
      </w:r>
      <w:proofErr w:type="spellStart"/>
      <w:r w:rsidRPr="005A4680">
        <w:rPr>
          <w:rFonts w:ascii="微軟正黑體" w:eastAsia="微軟正黑體" w:hAnsi="微軟正黑體"/>
          <w:sz w:val="20"/>
          <w:szCs w:val="20"/>
        </w:rPr>
        <w:t>A</w:t>
      </w:r>
      <w:proofErr w:type="spellEnd"/>
      <w:r w:rsidRPr="005A4680">
        <w:rPr>
          <w:rFonts w:ascii="微軟正黑體" w:eastAsia="微軟正黑體" w:hAnsi="微軟正黑體"/>
          <w:sz w:val="20"/>
          <w:szCs w:val="20"/>
        </w:rPr>
        <w:t>, B, C, D</w:t>
      </w:r>
      <w:r w:rsidRPr="005A4680">
        <w:rPr>
          <w:rFonts w:ascii="微軟正黑體" w:eastAsia="微軟正黑體" w:hAnsi="微軟正黑體" w:cs="新細明體" w:hint="eastAsia"/>
          <w:sz w:val="20"/>
          <w:szCs w:val="20"/>
        </w:rPr>
        <w:t>四種廠牌。</w:t>
      </w:r>
    </w:p>
    <w:p w14:paraId="6ACD1B3D"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 xml:space="preserve">b </w:t>
      </w:r>
      <w:r w:rsidRPr="005A4680">
        <w:rPr>
          <w:rFonts w:ascii="微軟正黑體" w:eastAsia="微軟正黑體" w:hAnsi="微軟正黑體" w:cs="新細明體" w:hint="eastAsia"/>
          <w:sz w:val="20"/>
          <w:szCs w:val="20"/>
        </w:rPr>
        <w:t>在</w:t>
      </w:r>
      <w:r w:rsidRPr="005A4680">
        <w:rPr>
          <w:rFonts w:ascii="微軟正黑體" w:eastAsia="微軟正黑體" w:hAnsi="微軟正黑體"/>
          <w:sz w:val="20"/>
          <w:szCs w:val="20"/>
        </w:rPr>
        <w:t>α=0.05</w:t>
      </w:r>
      <w:r w:rsidRPr="005A4680">
        <w:rPr>
          <w:rFonts w:ascii="微軟正黑體" w:eastAsia="微軟正黑體" w:hAnsi="微軟正黑體" w:cs="新細明體" w:hint="eastAsia"/>
          <w:sz w:val="20"/>
          <w:szCs w:val="20"/>
        </w:rPr>
        <w:t>水準有顯著差異。</w:t>
      </w:r>
    </w:p>
    <w:p w14:paraId="28462ACF" w14:textId="3BBF2799" w:rsidR="00FC6666" w:rsidRPr="005A4680" w:rsidRDefault="00FC6666" w:rsidP="008414A4">
      <w:pPr>
        <w:rPr>
          <w:rFonts w:ascii="微軟正黑體" w:eastAsia="微軟正黑體" w:hAnsi="微軟正黑體"/>
          <w:b/>
          <w:bCs/>
          <w:sz w:val="28"/>
          <w:szCs w:val="28"/>
        </w:rPr>
      </w:pPr>
      <w:r w:rsidRPr="005A4680">
        <w:rPr>
          <w:rFonts w:ascii="微軟正黑體" w:eastAsia="微軟正黑體" w:hAnsi="微軟正黑體" w:cs="新細明體" w:hint="eastAsia"/>
          <w:b/>
          <w:bCs/>
          <w:sz w:val="28"/>
          <w:szCs w:val="28"/>
        </w:rPr>
        <w:t>四、</w:t>
      </w:r>
      <w:r w:rsidR="008414A4" w:rsidRPr="005A4680">
        <w:rPr>
          <w:rFonts w:ascii="微軟正黑體" w:eastAsia="微軟正黑體" w:hAnsi="微軟正黑體" w:cs="新細明體" w:hint="eastAsia"/>
          <w:b/>
          <w:bCs/>
          <w:sz w:val="28"/>
          <w:szCs w:val="28"/>
        </w:rPr>
        <w:t>討</w:t>
      </w:r>
      <w:r w:rsidRPr="005A4680">
        <w:rPr>
          <w:rFonts w:ascii="微軟正黑體" w:eastAsia="微軟正黑體" w:hAnsi="微軟正黑體" w:cs="新細明體" w:hint="eastAsia"/>
          <w:b/>
          <w:bCs/>
          <w:sz w:val="28"/>
          <w:szCs w:val="28"/>
        </w:rPr>
        <w:t>論</w:t>
      </w:r>
    </w:p>
    <w:p w14:paraId="26E5017F"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目前</w:t>
      </w:r>
      <w:r w:rsidRPr="005A4680">
        <w:rPr>
          <w:rFonts w:ascii="微軟正黑體" w:eastAsia="微軟正黑體" w:hAnsi="微軟正黑體"/>
          <w:sz w:val="20"/>
          <w:szCs w:val="20"/>
        </w:rPr>
        <w:t>APA Style</w:t>
      </w:r>
      <w:r w:rsidRPr="005A4680">
        <w:rPr>
          <w:rFonts w:ascii="微軟正黑體" w:eastAsia="微軟正黑體" w:hAnsi="微軟正黑體" w:cs="新細明體" w:hint="eastAsia"/>
          <w:sz w:val="20"/>
          <w:szCs w:val="20"/>
        </w:rPr>
        <w:t>最新的版本是第六版，裡頭也有許多針對新的網路資料所制訂的標</w:t>
      </w:r>
      <w:proofErr w:type="gramStart"/>
      <w:r w:rsidRPr="005A4680">
        <w:rPr>
          <w:rFonts w:ascii="微軟正黑體" w:eastAsia="微軟正黑體" w:hAnsi="微軟正黑體" w:cs="新細明體" w:hint="eastAsia"/>
          <w:sz w:val="20"/>
          <w:szCs w:val="20"/>
        </w:rPr>
        <w:t>註</w:t>
      </w:r>
      <w:proofErr w:type="gramEnd"/>
      <w:r w:rsidRPr="005A4680">
        <w:rPr>
          <w:rFonts w:ascii="微軟正黑體" w:eastAsia="微軟正黑體" w:hAnsi="微軟正黑體" w:cs="新細明體" w:hint="eastAsia"/>
          <w:sz w:val="20"/>
          <w:szCs w:val="20"/>
        </w:rPr>
        <w:t>規則。詳細內容，請作者參考</w:t>
      </w:r>
      <w:r w:rsidRPr="005A4680">
        <w:rPr>
          <w:rFonts w:ascii="微軟正黑體" w:eastAsia="微軟正黑體" w:hAnsi="微軟正黑體"/>
          <w:sz w:val="20"/>
          <w:szCs w:val="20"/>
        </w:rPr>
        <w:t>APA</w:t>
      </w:r>
      <w:r w:rsidRPr="005A4680">
        <w:rPr>
          <w:rFonts w:ascii="微軟正黑體" w:eastAsia="微軟正黑體" w:hAnsi="微軟正黑體" w:cs="新細明體" w:hint="eastAsia"/>
          <w:sz w:val="20"/>
          <w:szCs w:val="20"/>
        </w:rPr>
        <w:t>所出版的書籍，或者國內學者所翻譯與撰寫的工具書。</w:t>
      </w:r>
    </w:p>
    <w:p w14:paraId="2109EAF9" w14:textId="2CF8999D" w:rsidR="008414A4" w:rsidRPr="005A4680" w:rsidRDefault="008414A4" w:rsidP="008414A4">
      <w:pPr>
        <w:rPr>
          <w:rFonts w:ascii="微軟正黑體" w:eastAsia="微軟正黑體" w:hAnsi="微軟正黑體"/>
          <w:b/>
          <w:bCs/>
          <w:sz w:val="28"/>
          <w:szCs w:val="28"/>
        </w:rPr>
      </w:pPr>
      <w:r w:rsidRPr="005A4680">
        <w:rPr>
          <w:rFonts w:ascii="微軟正黑體" w:eastAsia="微軟正黑體" w:hAnsi="微軟正黑體" w:cs="新細明體" w:hint="eastAsia"/>
          <w:b/>
          <w:bCs/>
          <w:sz w:val="28"/>
          <w:szCs w:val="28"/>
        </w:rPr>
        <w:t>五、結論</w:t>
      </w:r>
    </w:p>
    <w:p w14:paraId="3A7724C0" w14:textId="5ED8B192"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引用特定文獻時</w:t>
      </w:r>
      <w:proofErr w:type="gramStart"/>
      <w:r w:rsidRPr="005A4680">
        <w:rPr>
          <w:rFonts w:ascii="微軟正黑體" w:eastAsia="微軟正黑體" w:hAnsi="微軟正黑體" w:cs="新細明體" w:hint="eastAsia"/>
          <w:sz w:val="20"/>
          <w:szCs w:val="20"/>
        </w:rPr>
        <w:t>﹐</w:t>
      </w:r>
      <w:proofErr w:type="gramEnd"/>
      <w:r w:rsidRPr="005A4680">
        <w:rPr>
          <w:rFonts w:ascii="微軟正黑體" w:eastAsia="微軟正黑體" w:hAnsi="微軟正黑體" w:cs="新細明體" w:hint="eastAsia"/>
          <w:sz w:val="20"/>
          <w:szCs w:val="20"/>
        </w:rPr>
        <w:t>如資料來自特定章</w:t>
      </w:r>
      <w:proofErr w:type="gramStart"/>
      <w:r w:rsidRPr="005A4680">
        <w:rPr>
          <w:rFonts w:ascii="微軟正黑體" w:eastAsia="微軟正黑體" w:hAnsi="微軟正黑體" w:cs="新細明體" w:hint="eastAsia"/>
          <w:sz w:val="20"/>
          <w:szCs w:val="20"/>
        </w:rPr>
        <w:t>﹑</w:t>
      </w:r>
      <w:proofErr w:type="gramEnd"/>
      <w:r w:rsidRPr="005A4680">
        <w:rPr>
          <w:rFonts w:ascii="微軟正黑體" w:eastAsia="微軟正黑體" w:hAnsi="微軟正黑體" w:cs="新細明體" w:hint="eastAsia"/>
          <w:sz w:val="20"/>
          <w:szCs w:val="20"/>
        </w:rPr>
        <w:t>節</w:t>
      </w:r>
      <w:proofErr w:type="gramStart"/>
      <w:r w:rsidRPr="005A4680">
        <w:rPr>
          <w:rFonts w:ascii="微軟正黑體" w:eastAsia="微軟正黑體" w:hAnsi="微軟正黑體" w:cs="新細明體" w:hint="eastAsia"/>
          <w:sz w:val="20"/>
          <w:szCs w:val="20"/>
        </w:rPr>
        <w:t>﹑</w:t>
      </w:r>
      <w:proofErr w:type="gramEnd"/>
      <w:r w:rsidRPr="005A4680">
        <w:rPr>
          <w:rFonts w:ascii="微軟正黑體" w:eastAsia="微軟正黑體" w:hAnsi="微軟正黑體" w:cs="新細明體" w:hint="eastAsia"/>
          <w:sz w:val="20"/>
          <w:szCs w:val="20"/>
        </w:rPr>
        <w:t>圖</w:t>
      </w:r>
      <w:proofErr w:type="gramStart"/>
      <w:r w:rsidRPr="005A4680">
        <w:rPr>
          <w:rFonts w:ascii="微軟正黑體" w:eastAsia="微軟正黑體" w:hAnsi="微軟正黑體" w:cs="新細明體" w:hint="eastAsia"/>
          <w:sz w:val="20"/>
          <w:szCs w:val="20"/>
        </w:rPr>
        <w:t>﹑</w:t>
      </w:r>
      <w:proofErr w:type="gramEnd"/>
      <w:r w:rsidRPr="005A4680">
        <w:rPr>
          <w:rFonts w:ascii="微軟正黑體" w:eastAsia="微軟正黑體" w:hAnsi="微軟正黑體" w:cs="新細明體" w:hint="eastAsia"/>
          <w:sz w:val="20"/>
          <w:szCs w:val="20"/>
        </w:rPr>
        <w:t>表</w:t>
      </w:r>
      <w:proofErr w:type="gramStart"/>
      <w:r w:rsidRPr="005A4680">
        <w:rPr>
          <w:rFonts w:ascii="微軟正黑體" w:eastAsia="微軟正黑體" w:hAnsi="微軟正黑體" w:cs="新細明體" w:hint="eastAsia"/>
          <w:sz w:val="20"/>
          <w:szCs w:val="20"/>
        </w:rPr>
        <w:t>﹑</w:t>
      </w:r>
      <w:proofErr w:type="gramEnd"/>
      <w:r w:rsidRPr="005A4680">
        <w:rPr>
          <w:rFonts w:ascii="微軟正黑體" w:eastAsia="微軟正黑體" w:hAnsi="微軟正黑體" w:cs="新細明體" w:hint="eastAsia"/>
          <w:sz w:val="20"/>
          <w:szCs w:val="20"/>
        </w:rPr>
        <w:t>公式</w:t>
      </w:r>
      <w:proofErr w:type="gramStart"/>
      <w:r w:rsidRPr="005A4680">
        <w:rPr>
          <w:rFonts w:ascii="微軟正黑體" w:eastAsia="微軟正黑體" w:hAnsi="微軟正黑體" w:cs="新細明體" w:hint="eastAsia"/>
          <w:sz w:val="20"/>
          <w:szCs w:val="20"/>
        </w:rPr>
        <w:t>﹐</w:t>
      </w:r>
      <w:proofErr w:type="gramEnd"/>
      <w:r w:rsidRPr="005A4680">
        <w:rPr>
          <w:rFonts w:ascii="微軟正黑體" w:eastAsia="微軟正黑體" w:hAnsi="微軟正黑體" w:cs="新細明體" w:hint="eastAsia"/>
          <w:sz w:val="20"/>
          <w:szCs w:val="20"/>
        </w:rPr>
        <w:t>要一一標明特定出處</w:t>
      </w:r>
      <w:proofErr w:type="gramStart"/>
      <w:r w:rsidRPr="005A4680">
        <w:rPr>
          <w:rFonts w:ascii="微軟正黑體" w:eastAsia="微軟正黑體" w:hAnsi="微軟正黑體" w:cs="新細明體" w:hint="eastAsia"/>
          <w:sz w:val="20"/>
          <w:szCs w:val="20"/>
        </w:rPr>
        <w:t>﹐</w:t>
      </w:r>
      <w:proofErr w:type="gramEnd"/>
      <w:r w:rsidRPr="005A4680">
        <w:rPr>
          <w:rFonts w:ascii="微軟正黑體" w:eastAsia="微軟正黑體" w:hAnsi="微軟正黑體" w:cs="新細明體" w:hint="eastAsia"/>
          <w:sz w:val="20"/>
          <w:szCs w:val="20"/>
        </w:rPr>
        <w:t>如引用整段原文獻資料</w:t>
      </w:r>
      <w:proofErr w:type="gramStart"/>
      <w:r w:rsidRPr="005A4680">
        <w:rPr>
          <w:rFonts w:ascii="微軟正黑體" w:eastAsia="微軟正黑體" w:hAnsi="微軟正黑體" w:cs="新細明體" w:hint="eastAsia"/>
          <w:sz w:val="20"/>
          <w:szCs w:val="20"/>
        </w:rPr>
        <w:t>﹐</w:t>
      </w:r>
      <w:proofErr w:type="gramEnd"/>
      <w:r w:rsidRPr="005A4680">
        <w:rPr>
          <w:rFonts w:ascii="微軟正黑體" w:eastAsia="微軟正黑體" w:hAnsi="微軟正黑體" w:cs="新細明體" w:hint="eastAsia"/>
          <w:sz w:val="20"/>
          <w:szCs w:val="20"/>
        </w:rPr>
        <w:t>要加</w:t>
      </w:r>
      <w:proofErr w:type="gramStart"/>
      <w:r w:rsidRPr="005A4680">
        <w:rPr>
          <w:rFonts w:ascii="微軟正黑體" w:eastAsia="微軟正黑體" w:hAnsi="微軟正黑體" w:cs="新細明體" w:hint="eastAsia"/>
          <w:sz w:val="20"/>
          <w:szCs w:val="20"/>
        </w:rPr>
        <w:t>註</w:t>
      </w:r>
      <w:proofErr w:type="gramEnd"/>
      <w:r w:rsidRPr="005A4680">
        <w:rPr>
          <w:rFonts w:ascii="微軟正黑體" w:eastAsia="微軟正黑體" w:hAnsi="微軟正黑體" w:cs="新細明體" w:hint="eastAsia"/>
          <w:sz w:val="20"/>
          <w:szCs w:val="20"/>
        </w:rPr>
        <w:t>頁碼。例如：</w:t>
      </w:r>
      <w:proofErr w:type="gramStart"/>
      <w:r w:rsidRPr="005A4680">
        <w:rPr>
          <w:rFonts w:ascii="微軟正黑體" w:eastAsia="微軟正黑體" w:hAnsi="微軟正黑體"/>
          <w:sz w:val="20"/>
          <w:szCs w:val="20"/>
        </w:rPr>
        <w:t>...(</w:t>
      </w:r>
      <w:proofErr w:type="spellStart"/>
      <w:proofErr w:type="gramEnd"/>
      <w:r w:rsidRPr="005A4680">
        <w:rPr>
          <w:rFonts w:ascii="微軟正黑體" w:eastAsia="微軟正黑體" w:hAnsi="微軟正黑體"/>
          <w:sz w:val="20"/>
          <w:szCs w:val="20"/>
        </w:rPr>
        <w:t>Shujaa</w:t>
      </w:r>
      <w:proofErr w:type="spellEnd"/>
      <w:r w:rsidRPr="005A4680">
        <w:rPr>
          <w:rFonts w:ascii="微軟正黑體" w:eastAsia="微軟正黑體" w:hAnsi="微軟正黑體"/>
          <w:sz w:val="20"/>
          <w:szCs w:val="20"/>
        </w:rPr>
        <w:t xml:space="preserve">, 1992, chap. 8) </w:t>
      </w:r>
      <w:r w:rsidRPr="005A4680">
        <w:rPr>
          <w:rFonts w:ascii="微軟正黑體" w:eastAsia="微軟正黑體" w:hAnsi="微軟正黑體" w:cs="新細明體" w:hint="eastAsia"/>
          <w:sz w:val="20"/>
          <w:szCs w:val="20"/>
        </w:rPr>
        <w:t>或</w:t>
      </w:r>
      <w:r w:rsidRPr="005A4680">
        <w:rPr>
          <w:rFonts w:ascii="微軟正黑體" w:eastAsia="微軟正黑體" w:hAnsi="微軟正黑體"/>
          <w:sz w:val="20"/>
          <w:szCs w:val="20"/>
        </w:rPr>
        <w:t xml:space="preserve"> ...(</w:t>
      </w:r>
      <w:proofErr w:type="spellStart"/>
      <w:r w:rsidRPr="005A4680">
        <w:rPr>
          <w:rFonts w:ascii="微軟正黑體" w:eastAsia="微軟正黑體" w:hAnsi="微軟正黑體"/>
          <w:sz w:val="20"/>
          <w:szCs w:val="20"/>
        </w:rPr>
        <w:t>Lomotey</w:t>
      </w:r>
      <w:proofErr w:type="spellEnd"/>
      <w:r w:rsidRPr="005A4680">
        <w:rPr>
          <w:rFonts w:ascii="微軟正黑體" w:eastAsia="微軟正黑體" w:hAnsi="微軟正黑體"/>
          <w:sz w:val="20"/>
          <w:szCs w:val="20"/>
        </w:rPr>
        <w:t xml:space="preserve">, 1990, p. 125) </w:t>
      </w:r>
      <w:r w:rsidRPr="005A4680">
        <w:rPr>
          <w:rFonts w:ascii="微軟正黑體" w:eastAsia="微軟正黑體" w:hAnsi="微軟正黑體" w:cs="新細明體" w:hint="eastAsia"/>
          <w:sz w:val="20"/>
          <w:szCs w:val="20"/>
        </w:rPr>
        <w:t>或</w:t>
      </w:r>
      <w:r w:rsidRPr="005A4680">
        <w:rPr>
          <w:rFonts w:ascii="微軟正黑體" w:eastAsia="微軟正黑體" w:hAnsi="微軟正黑體"/>
          <w:sz w:val="20"/>
          <w:szCs w:val="20"/>
        </w:rPr>
        <w:t xml:space="preserve"> Jeffrey Rosen (2000) ...claiming that privacy is "our ability to control...of ourselves accessible to others" (p.15)</w:t>
      </w:r>
      <w:r w:rsidRPr="005A4680">
        <w:rPr>
          <w:rFonts w:ascii="微軟正黑體" w:eastAsia="微軟正黑體" w:hAnsi="微軟正黑體" w:cs="新細明體" w:hint="eastAsia"/>
          <w:sz w:val="20"/>
          <w:szCs w:val="20"/>
        </w:rPr>
        <w:t>。</w:t>
      </w:r>
    </w:p>
    <w:p w14:paraId="07C9BBC3"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參考文獻以直接相關者為限，並以</w:t>
      </w:r>
      <w:r w:rsidRPr="005A4680">
        <w:rPr>
          <w:rFonts w:ascii="微軟正黑體" w:eastAsia="微軟正黑體" w:hAnsi="微軟正黑體"/>
          <w:sz w:val="20"/>
          <w:szCs w:val="20"/>
        </w:rPr>
        <w:t>APA</w:t>
      </w:r>
      <w:r w:rsidRPr="005A4680">
        <w:rPr>
          <w:rFonts w:ascii="微軟正黑體" w:eastAsia="微軟正黑體" w:hAnsi="微軟正黑體" w:cs="新細明體" w:hint="eastAsia"/>
          <w:sz w:val="20"/>
          <w:szCs w:val="20"/>
        </w:rPr>
        <w:t>格式為之。文獻清單置於正文之後，依筆畫或字母順序予以標號，並將英外文文獻置於中日文文獻之前。其標</w:t>
      </w:r>
      <w:proofErr w:type="gramStart"/>
      <w:r w:rsidRPr="005A4680">
        <w:rPr>
          <w:rFonts w:ascii="微軟正黑體" w:eastAsia="微軟正黑體" w:hAnsi="微軟正黑體" w:cs="新細明體" w:hint="eastAsia"/>
          <w:sz w:val="20"/>
          <w:szCs w:val="20"/>
        </w:rPr>
        <w:t>註</w:t>
      </w:r>
      <w:proofErr w:type="gramEnd"/>
      <w:r w:rsidRPr="005A4680">
        <w:rPr>
          <w:rFonts w:ascii="微軟正黑體" w:eastAsia="微軟正黑體" w:hAnsi="微軟正黑體" w:cs="新細明體" w:hint="eastAsia"/>
          <w:sz w:val="20"/>
          <w:szCs w:val="20"/>
        </w:rPr>
        <w:t>之原則如下：</w:t>
      </w:r>
    </w:p>
    <w:p w14:paraId="7A0CF201" w14:textId="77777777" w:rsidR="00FC6666" w:rsidRPr="005A4680" w:rsidRDefault="00FC6666" w:rsidP="008414A4">
      <w:pPr>
        <w:rPr>
          <w:rFonts w:ascii="微軟正黑體" w:eastAsia="微軟正黑體" w:hAnsi="微軟正黑體"/>
          <w:b/>
          <w:bCs/>
          <w:sz w:val="28"/>
          <w:szCs w:val="28"/>
        </w:rPr>
      </w:pPr>
      <w:proofErr w:type="gramStart"/>
      <w:r w:rsidRPr="005A4680">
        <w:rPr>
          <w:rFonts w:ascii="微軟正黑體" w:eastAsia="微軟正黑體" w:hAnsi="微軟正黑體" w:cs="新細明體" w:hint="eastAsia"/>
          <w:b/>
          <w:bCs/>
          <w:sz w:val="28"/>
          <w:szCs w:val="28"/>
        </w:rPr>
        <w:t>誌</w:t>
      </w:r>
      <w:proofErr w:type="gramEnd"/>
      <w:r w:rsidRPr="005A4680">
        <w:rPr>
          <w:rFonts w:ascii="微軟正黑體" w:eastAsia="微軟正黑體" w:hAnsi="微軟正黑體" w:cs="新細明體" w:hint="eastAsia"/>
          <w:b/>
          <w:bCs/>
          <w:sz w:val="28"/>
          <w:szCs w:val="28"/>
        </w:rPr>
        <w:t>謝</w:t>
      </w:r>
    </w:p>
    <w:p w14:paraId="5DACF9F0" w14:textId="08D8DBB2"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新細明體" w:hint="eastAsia"/>
          <w:sz w:val="20"/>
          <w:szCs w:val="20"/>
        </w:rPr>
        <w:t>感謝</w:t>
      </w:r>
      <w:r w:rsidRPr="005A4680">
        <w:rPr>
          <w:rFonts w:ascii="微軟正黑體" w:eastAsia="微軟正黑體" w:hAnsi="微軟正黑體"/>
          <w:sz w:val="20"/>
          <w:szCs w:val="20"/>
        </w:rPr>
        <w:t>20</w:t>
      </w:r>
      <w:r w:rsidR="00492C6F" w:rsidRPr="005A4680">
        <w:rPr>
          <w:rFonts w:ascii="微軟正黑體" w:eastAsia="微軟正黑體" w:hAnsi="微軟正黑體"/>
          <w:sz w:val="20"/>
          <w:szCs w:val="20"/>
        </w:rPr>
        <w:t>24</w:t>
      </w:r>
      <w:r w:rsidRPr="005A4680">
        <w:rPr>
          <w:rFonts w:ascii="微軟正黑體" w:eastAsia="微軟正黑體" w:hAnsi="微軟正黑體" w:cs="新細明體" w:hint="eastAsia"/>
          <w:sz w:val="20"/>
          <w:szCs w:val="20"/>
        </w:rPr>
        <w:t>年國科會研究計畫補助，計畫編號：</w:t>
      </w:r>
      <w:r w:rsidRPr="005A4680">
        <w:rPr>
          <w:rFonts w:ascii="微軟正黑體" w:eastAsia="微軟正黑體" w:hAnsi="微軟正黑體"/>
          <w:sz w:val="20"/>
          <w:szCs w:val="20"/>
        </w:rPr>
        <w:t>NS</w:t>
      </w:r>
      <w:r w:rsidR="00492C6F" w:rsidRPr="005A4680">
        <w:rPr>
          <w:rFonts w:ascii="微軟正黑體" w:eastAsia="微軟正黑體" w:hAnsi="微軟正黑體"/>
          <w:sz w:val="20"/>
          <w:szCs w:val="20"/>
        </w:rPr>
        <w:t>T</w:t>
      </w:r>
      <w:r w:rsidRPr="005A4680">
        <w:rPr>
          <w:rFonts w:ascii="微軟正黑體" w:eastAsia="微軟正黑體" w:hAnsi="微軟正黑體"/>
          <w:sz w:val="20"/>
          <w:szCs w:val="20"/>
        </w:rPr>
        <w:t>C20</w:t>
      </w:r>
      <w:r w:rsidR="00492C6F" w:rsidRPr="005A4680">
        <w:rPr>
          <w:rFonts w:ascii="微軟正黑體" w:eastAsia="微軟正黑體" w:hAnsi="微軟正黑體"/>
          <w:sz w:val="20"/>
          <w:szCs w:val="20"/>
        </w:rPr>
        <w:t>24</w:t>
      </w:r>
      <w:proofErr w:type="gramStart"/>
      <w:r w:rsidRPr="005A4680">
        <w:rPr>
          <w:rFonts w:ascii="微軟正黑體" w:eastAsia="微軟正黑體" w:hAnsi="微軟正黑體"/>
          <w:sz w:val="20"/>
          <w:szCs w:val="20"/>
        </w:rPr>
        <w:t>-198-198</w:t>
      </w:r>
      <w:proofErr w:type="gramEnd"/>
      <w:r w:rsidRPr="005A4680">
        <w:rPr>
          <w:rFonts w:ascii="微軟正黑體" w:eastAsia="微軟正黑體" w:hAnsi="微軟正黑體"/>
          <w:sz w:val="20"/>
          <w:szCs w:val="20"/>
        </w:rPr>
        <w:t>-198</w:t>
      </w:r>
      <w:r w:rsidRPr="005A4680">
        <w:rPr>
          <w:rFonts w:ascii="微軟正黑體" w:eastAsia="微軟正黑體" w:hAnsi="微軟正黑體" w:cs="新細明體" w:hint="eastAsia"/>
          <w:sz w:val="20"/>
          <w:szCs w:val="20"/>
        </w:rPr>
        <w:t>。</w:t>
      </w:r>
    </w:p>
    <w:p w14:paraId="416D1F84" w14:textId="77777777" w:rsidR="00FC6666" w:rsidRPr="005A4680" w:rsidRDefault="00FC6666" w:rsidP="008414A4">
      <w:pPr>
        <w:rPr>
          <w:rFonts w:ascii="微軟正黑體" w:eastAsia="微軟正黑體" w:hAnsi="微軟正黑體"/>
          <w:b/>
          <w:bCs/>
          <w:sz w:val="28"/>
          <w:szCs w:val="28"/>
        </w:rPr>
      </w:pPr>
      <w:r w:rsidRPr="005A4680">
        <w:rPr>
          <w:rFonts w:ascii="微軟正黑體" w:eastAsia="微軟正黑體" w:hAnsi="微軟正黑體" w:cs="新細明體" w:hint="eastAsia"/>
          <w:b/>
          <w:bCs/>
          <w:sz w:val="28"/>
          <w:szCs w:val="28"/>
        </w:rPr>
        <w:t>參考文獻</w:t>
      </w:r>
    </w:p>
    <w:p w14:paraId="125EDBA7"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Malgun Gothic" w:hint="eastAsia"/>
          <w:sz w:val="20"/>
          <w:szCs w:val="20"/>
        </w:rPr>
        <w:lastRenderedPageBreak/>
        <w:t>〮</w:t>
      </w:r>
      <w:r w:rsidRPr="005A4680">
        <w:rPr>
          <w:rFonts w:ascii="微軟正黑體" w:eastAsia="微軟正黑體" w:hAnsi="微軟正黑體"/>
          <w:sz w:val="20"/>
          <w:szCs w:val="20"/>
        </w:rPr>
        <w:t>Bergen, D. (2002, Spring). The role of pretend play in children's cognitive development. Early Childhood Research &amp; Practice, 4(1). Retrieved February 1, 2004, from http://ecrp.uiuc.edu/v4n1/bergen.html.</w:t>
      </w:r>
    </w:p>
    <w:p w14:paraId="5C1D6132"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Malgun Gothic" w:hint="eastAsia"/>
          <w:sz w:val="20"/>
          <w:szCs w:val="20"/>
        </w:rPr>
        <w:t>〮</w:t>
      </w:r>
      <w:r w:rsidRPr="005A4680">
        <w:rPr>
          <w:rFonts w:ascii="微軟正黑體" w:eastAsia="微軟正黑體" w:hAnsi="微軟正黑體"/>
          <w:sz w:val="20"/>
          <w:szCs w:val="20"/>
        </w:rPr>
        <w:t>Desmet, P. M. A., &amp; Hekkert, P. (2007). Framework of product experience. International Journal of Design, 1(1), 57-66.</w:t>
      </w:r>
    </w:p>
    <w:p w14:paraId="6E269899"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Malgun Gothic" w:hint="eastAsia"/>
          <w:sz w:val="20"/>
          <w:szCs w:val="20"/>
        </w:rPr>
        <w:t>〮</w:t>
      </w:r>
      <w:proofErr w:type="spellStart"/>
      <w:r w:rsidRPr="005A4680">
        <w:rPr>
          <w:rFonts w:ascii="微軟正黑體" w:eastAsia="微軟正黑體" w:hAnsi="微軟正黑體"/>
          <w:sz w:val="20"/>
          <w:szCs w:val="20"/>
        </w:rPr>
        <w:t>Degelman</w:t>
      </w:r>
      <w:proofErr w:type="spellEnd"/>
      <w:r w:rsidRPr="005A4680">
        <w:rPr>
          <w:rFonts w:ascii="微軟正黑體" w:eastAsia="微軟正黑體" w:hAnsi="微軟正黑體"/>
          <w:sz w:val="20"/>
          <w:szCs w:val="20"/>
        </w:rPr>
        <w:t>, D., &amp; Harris, M. L. (2000). APA style essentials. Retrieved May 18, 2000, from Vanguard University, Department of Psychology Web site: http://www.vanguard.edu/faculty/ddegelman/index.aspx?doc_id=796.</w:t>
      </w:r>
    </w:p>
    <w:p w14:paraId="59B912D4"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Malgun Gothic" w:hint="eastAsia"/>
          <w:sz w:val="20"/>
          <w:szCs w:val="20"/>
        </w:rPr>
        <w:t>〮</w:t>
      </w:r>
      <w:r w:rsidRPr="005A4680">
        <w:rPr>
          <w:rFonts w:ascii="微軟正黑體" w:eastAsia="微軟正黑體" w:hAnsi="微軟正黑體"/>
          <w:sz w:val="20"/>
          <w:szCs w:val="20"/>
        </w:rPr>
        <w:t>Nielsen, M. E. (n.d.). Notable people in psychology of religion. Retrieved August 3, 2001, from</w:t>
      </w:r>
      <w:r w:rsidRPr="005A4680">
        <w:rPr>
          <w:rFonts w:ascii="微軟正黑體" w:eastAsia="微軟正黑體" w:hAnsi="微軟正黑體" w:cs="Malgun Gothic" w:hint="eastAsia"/>
          <w:sz w:val="20"/>
          <w:szCs w:val="20"/>
        </w:rPr>
        <w:t>〮</w:t>
      </w:r>
      <w:r w:rsidRPr="005A4680">
        <w:rPr>
          <w:rFonts w:ascii="微軟正黑體" w:eastAsia="微軟正黑體" w:hAnsi="微軟正黑體"/>
          <w:sz w:val="20"/>
          <w:szCs w:val="20"/>
        </w:rPr>
        <w:t xml:space="preserve">Wundt, W. (1905). Fundamentals of psychology (7th ed.). </w:t>
      </w:r>
      <w:proofErr w:type="spellStart"/>
      <w:r w:rsidRPr="005A4680">
        <w:rPr>
          <w:rFonts w:ascii="微軟正黑體" w:eastAsia="微軟正黑體" w:hAnsi="微軟正黑體"/>
          <w:sz w:val="20"/>
          <w:szCs w:val="20"/>
        </w:rPr>
        <w:t>Liepzig</w:t>
      </w:r>
      <w:proofErr w:type="spellEnd"/>
      <w:r w:rsidRPr="005A4680">
        <w:rPr>
          <w:rFonts w:ascii="微軟正黑體" w:eastAsia="微軟正黑體" w:hAnsi="微軟正黑體"/>
          <w:sz w:val="20"/>
          <w:szCs w:val="20"/>
        </w:rPr>
        <w:t>: Engelman.</w:t>
      </w:r>
    </w:p>
    <w:p w14:paraId="2C142290"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Malgun Gothic" w:hint="eastAsia"/>
          <w:sz w:val="20"/>
          <w:szCs w:val="20"/>
        </w:rPr>
        <w:t>〮</w:t>
      </w:r>
      <w:r w:rsidRPr="005A4680">
        <w:rPr>
          <w:rFonts w:ascii="微軟正黑體" w:eastAsia="微軟正黑體" w:hAnsi="微軟正黑體"/>
          <w:sz w:val="20"/>
          <w:szCs w:val="20"/>
        </w:rPr>
        <w:t>Wu, J. T., &amp; Liu, I. M. (1987). Exploring the phonetic and semantic features of Chinese words (Tech. Rep. No. NSC75 0310 H002-024). Taiwan National Science Council. http://www.psywww.com/psyrelig/psyrelpr.htm.</w:t>
      </w:r>
    </w:p>
    <w:p w14:paraId="1B7EB619"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Malgun Gothic" w:hint="eastAsia"/>
          <w:sz w:val="20"/>
          <w:szCs w:val="20"/>
        </w:rPr>
        <w:t>〮</w:t>
      </w:r>
      <w:r w:rsidRPr="005A4680">
        <w:rPr>
          <w:rFonts w:ascii="微軟正黑體" w:eastAsia="微軟正黑體" w:hAnsi="微軟正黑體" w:cs="新細明體" w:hint="eastAsia"/>
          <w:sz w:val="20"/>
          <w:szCs w:val="20"/>
        </w:rPr>
        <w:t>王鉅富（</w:t>
      </w:r>
      <w:r w:rsidRPr="005A4680">
        <w:rPr>
          <w:rFonts w:ascii="微軟正黑體" w:eastAsia="微軟正黑體" w:hAnsi="微軟正黑體"/>
          <w:sz w:val="20"/>
          <w:szCs w:val="20"/>
        </w:rPr>
        <w:t>2003</w:t>
      </w:r>
      <w:r w:rsidRPr="005A4680">
        <w:rPr>
          <w:rFonts w:ascii="微軟正黑體" w:eastAsia="微軟正黑體" w:hAnsi="微軟正黑體" w:cs="新細明體" w:hint="eastAsia"/>
          <w:sz w:val="20"/>
          <w:szCs w:val="20"/>
        </w:rPr>
        <w:t>）。造形於形變過程中與情感意象之關係研究</w:t>
      </w:r>
      <w:proofErr w:type="gramStart"/>
      <w:r w:rsidRPr="005A4680">
        <w:rPr>
          <w:rFonts w:ascii="微軟正黑體" w:eastAsia="微軟正黑體" w:hAnsi="微軟正黑體"/>
          <w:sz w:val="20"/>
          <w:szCs w:val="20"/>
        </w:rPr>
        <w:t>─</w:t>
      </w:r>
      <w:proofErr w:type="gramEnd"/>
      <w:r w:rsidRPr="005A4680">
        <w:rPr>
          <w:rFonts w:ascii="微軟正黑體" w:eastAsia="微軟正黑體" w:hAnsi="微軟正黑體" w:cs="新細明體" w:hint="eastAsia"/>
          <w:sz w:val="20"/>
          <w:szCs w:val="20"/>
        </w:rPr>
        <w:t>以汽車造形為例。未出版之碩士論文，國立台灣科技大學設計研究所，台北市。</w:t>
      </w:r>
    </w:p>
    <w:p w14:paraId="671C9101"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Malgun Gothic" w:hint="eastAsia"/>
          <w:sz w:val="20"/>
          <w:szCs w:val="20"/>
        </w:rPr>
        <w:t>〮</w:t>
      </w:r>
      <w:r w:rsidRPr="005A4680">
        <w:rPr>
          <w:rFonts w:ascii="微軟正黑體" w:eastAsia="微軟正黑體" w:hAnsi="微軟正黑體" w:cs="新細明體" w:hint="eastAsia"/>
          <w:sz w:val="20"/>
          <w:szCs w:val="20"/>
        </w:rPr>
        <w:t>林銘煌、黃慶賢（</w:t>
      </w:r>
      <w:r w:rsidRPr="005A4680">
        <w:rPr>
          <w:rFonts w:ascii="微軟正黑體" w:eastAsia="微軟正黑體" w:hAnsi="微軟正黑體"/>
          <w:sz w:val="20"/>
          <w:szCs w:val="20"/>
        </w:rPr>
        <w:t>2002</w:t>
      </w:r>
      <w:r w:rsidRPr="005A4680">
        <w:rPr>
          <w:rFonts w:ascii="微軟正黑體" w:eastAsia="微軟正黑體" w:hAnsi="微軟正黑體" w:cs="新細明體" w:hint="eastAsia"/>
          <w:sz w:val="20"/>
          <w:szCs w:val="20"/>
        </w:rPr>
        <w:t>）。比喻式設計的邏輯與產品功能認知之關連。設計學報，</w:t>
      </w:r>
      <w:r w:rsidRPr="005A4680">
        <w:rPr>
          <w:rFonts w:ascii="微軟正黑體" w:eastAsia="微軟正黑體" w:hAnsi="微軟正黑體"/>
          <w:sz w:val="20"/>
          <w:szCs w:val="20"/>
        </w:rPr>
        <w:t>7(2)</w:t>
      </w:r>
      <w:r w:rsidRPr="005A4680">
        <w:rPr>
          <w:rFonts w:ascii="微軟正黑體" w:eastAsia="微軟正黑體" w:hAnsi="微軟正黑體" w:cs="新細明體" w:hint="eastAsia"/>
          <w:sz w:val="20"/>
          <w:szCs w:val="20"/>
        </w:rPr>
        <w:t>，</w:t>
      </w:r>
      <w:r w:rsidRPr="005A4680">
        <w:rPr>
          <w:rFonts w:ascii="微軟正黑體" w:eastAsia="微軟正黑體" w:hAnsi="微軟正黑體"/>
          <w:sz w:val="20"/>
          <w:szCs w:val="20"/>
        </w:rPr>
        <w:t>1-22</w:t>
      </w:r>
      <w:r w:rsidRPr="005A4680">
        <w:rPr>
          <w:rFonts w:ascii="微軟正黑體" w:eastAsia="微軟正黑體" w:hAnsi="微軟正黑體" w:cs="新細明體" w:hint="eastAsia"/>
          <w:sz w:val="20"/>
          <w:szCs w:val="20"/>
        </w:rPr>
        <w:t>。</w:t>
      </w:r>
      <w:r w:rsidRPr="005A4680">
        <w:rPr>
          <w:rFonts w:ascii="微軟正黑體" w:eastAsia="微軟正黑體" w:hAnsi="微軟正黑體"/>
          <w:sz w:val="20"/>
          <w:szCs w:val="20"/>
        </w:rPr>
        <w:t xml:space="preserve"> </w:t>
      </w:r>
    </w:p>
    <w:p w14:paraId="4DF3CED8"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Malgun Gothic" w:hint="eastAsia"/>
          <w:sz w:val="20"/>
          <w:szCs w:val="20"/>
        </w:rPr>
        <w:t>〮</w:t>
      </w:r>
      <w:r w:rsidRPr="005A4680">
        <w:rPr>
          <w:rFonts w:ascii="微軟正黑體" w:eastAsia="微軟正黑體" w:hAnsi="微軟正黑體" w:cs="新細明體" w:hint="eastAsia"/>
          <w:sz w:val="20"/>
          <w:szCs w:val="20"/>
        </w:rPr>
        <w:t>張春興、林清山（</w:t>
      </w:r>
      <w:r w:rsidRPr="005A4680">
        <w:rPr>
          <w:rFonts w:ascii="微軟正黑體" w:eastAsia="微軟正黑體" w:hAnsi="微軟正黑體"/>
          <w:sz w:val="20"/>
          <w:szCs w:val="20"/>
        </w:rPr>
        <w:t>2000</w:t>
      </w:r>
      <w:r w:rsidRPr="005A4680">
        <w:rPr>
          <w:rFonts w:ascii="微軟正黑體" w:eastAsia="微軟正黑體" w:hAnsi="微軟正黑體" w:cs="新細明體" w:hint="eastAsia"/>
          <w:sz w:val="20"/>
          <w:szCs w:val="20"/>
        </w:rPr>
        <w:t>）。教育心理學（</w:t>
      </w:r>
      <w:r w:rsidRPr="005A4680">
        <w:rPr>
          <w:rFonts w:ascii="微軟正黑體" w:eastAsia="微軟正黑體" w:hAnsi="微軟正黑體"/>
          <w:sz w:val="20"/>
          <w:szCs w:val="20"/>
        </w:rPr>
        <w:t>125-150</w:t>
      </w:r>
      <w:r w:rsidRPr="005A4680">
        <w:rPr>
          <w:rFonts w:ascii="微軟正黑體" w:eastAsia="微軟正黑體" w:hAnsi="微軟正黑體" w:cs="新細明體" w:hint="eastAsia"/>
          <w:sz w:val="20"/>
          <w:szCs w:val="20"/>
        </w:rPr>
        <w:t>頁）。台北市：東華。</w:t>
      </w:r>
    </w:p>
    <w:p w14:paraId="1D531B7F"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Malgun Gothic" w:hint="eastAsia"/>
          <w:sz w:val="20"/>
          <w:szCs w:val="20"/>
        </w:rPr>
        <w:t>〮</w:t>
      </w:r>
      <w:r w:rsidRPr="005A4680">
        <w:rPr>
          <w:rFonts w:ascii="微軟正黑體" w:eastAsia="微軟正黑體" w:hAnsi="微軟正黑體" w:cs="新細明體" w:hint="eastAsia"/>
          <w:sz w:val="20"/>
          <w:szCs w:val="20"/>
        </w:rPr>
        <w:t>黃琡雅、嚴貞（</w:t>
      </w:r>
      <w:r w:rsidRPr="005A4680">
        <w:rPr>
          <w:rFonts w:ascii="微軟正黑體" w:eastAsia="微軟正黑體" w:hAnsi="微軟正黑體"/>
          <w:sz w:val="20"/>
          <w:szCs w:val="20"/>
        </w:rPr>
        <w:t>2004</w:t>
      </w:r>
      <w:r w:rsidRPr="005A4680">
        <w:rPr>
          <w:rFonts w:ascii="微軟正黑體" w:eastAsia="微軟正黑體" w:hAnsi="微軟正黑體" w:cs="新細明體" w:hint="eastAsia"/>
          <w:sz w:val="20"/>
          <w:szCs w:val="20"/>
        </w:rPr>
        <w:t>）。從台灣視覺傳達設計研究所之學位論文看學門發展趨勢。</w:t>
      </w:r>
      <w:r w:rsidRPr="005A4680">
        <w:rPr>
          <w:rFonts w:ascii="微軟正黑體" w:eastAsia="微軟正黑體" w:hAnsi="微軟正黑體"/>
          <w:sz w:val="20"/>
          <w:szCs w:val="20"/>
        </w:rPr>
        <w:t>2004</w:t>
      </w:r>
      <w:r w:rsidRPr="005A4680">
        <w:rPr>
          <w:rFonts w:ascii="微軟正黑體" w:eastAsia="微軟正黑體" w:hAnsi="微軟正黑體" w:cs="新細明體" w:hint="eastAsia"/>
          <w:sz w:val="20"/>
          <w:szCs w:val="20"/>
        </w:rPr>
        <w:t>國際設計論壇暨第九屆中華民國設計學會設計學術研討會論文集（頁</w:t>
      </w:r>
      <w:r w:rsidRPr="005A4680">
        <w:rPr>
          <w:rFonts w:ascii="微軟正黑體" w:eastAsia="微軟正黑體" w:hAnsi="微軟正黑體"/>
          <w:sz w:val="20"/>
          <w:szCs w:val="20"/>
        </w:rPr>
        <w:t>1-6</w:t>
      </w:r>
      <w:r w:rsidRPr="005A4680">
        <w:rPr>
          <w:rFonts w:ascii="微軟正黑體" w:eastAsia="微軟正黑體" w:hAnsi="微軟正黑體" w:cs="新細明體" w:hint="eastAsia"/>
          <w:sz w:val="20"/>
          <w:szCs w:val="20"/>
        </w:rPr>
        <w:t>），台北市：中華民國設計學會。</w:t>
      </w:r>
    </w:p>
    <w:p w14:paraId="1852A79D"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Malgun Gothic" w:hint="eastAsia"/>
          <w:sz w:val="20"/>
          <w:szCs w:val="20"/>
        </w:rPr>
        <w:t>〮</w:t>
      </w:r>
      <w:r w:rsidRPr="005A4680">
        <w:rPr>
          <w:rFonts w:ascii="微軟正黑體" w:eastAsia="微軟正黑體" w:hAnsi="微軟正黑體" w:cs="新細明體" w:hint="eastAsia"/>
          <w:sz w:val="20"/>
          <w:szCs w:val="20"/>
        </w:rPr>
        <w:t>何明泉</w:t>
      </w:r>
      <w:r w:rsidRPr="005A4680">
        <w:rPr>
          <w:rFonts w:ascii="微軟正黑體" w:eastAsia="微軟正黑體" w:hAnsi="微軟正黑體"/>
          <w:sz w:val="20"/>
          <w:szCs w:val="20"/>
        </w:rPr>
        <w:t xml:space="preserve"> (2004) </w:t>
      </w:r>
      <w:r w:rsidRPr="005A4680">
        <w:rPr>
          <w:rFonts w:ascii="微軟正黑體" w:eastAsia="微軟正黑體" w:hAnsi="微軟正黑體" w:cs="新細明體" w:hint="eastAsia"/>
          <w:sz w:val="20"/>
          <w:szCs w:val="20"/>
        </w:rPr>
        <w:t>。複合式感性工學應用於產品開發之整合性</w:t>
      </w:r>
      <w:proofErr w:type="gramStart"/>
      <w:r w:rsidRPr="005A4680">
        <w:rPr>
          <w:rFonts w:ascii="微軟正黑體" w:eastAsia="微軟正黑體" w:hAnsi="微軟正黑體" w:cs="新細明體" w:hint="eastAsia"/>
          <w:sz w:val="20"/>
          <w:szCs w:val="20"/>
        </w:rPr>
        <w:t>研究－子計劃一</w:t>
      </w:r>
      <w:proofErr w:type="gramEnd"/>
      <w:r w:rsidRPr="005A4680">
        <w:rPr>
          <w:rFonts w:ascii="微軟正黑體" w:eastAsia="微軟正黑體" w:hAnsi="微軟正黑體"/>
          <w:sz w:val="20"/>
          <w:szCs w:val="20"/>
        </w:rPr>
        <w:t>:</w:t>
      </w:r>
      <w:r w:rsidRPr="005A4680">
        <w:rPr>
          <w:rFonts w:ascii="微軟正黑體" w:eastAsia="微軟正黑體" w:hAnsi="微軟正黑體" w:cs="新細明體" w:hint="eastAsia"/>
          <w:sz w:val="20"/>
          <w:szCs w:val="20"/>
        </w:rPr>
        <w:t>振動覺與其它感覺交互作用之研究</w:t>
      </w:r>
      <w:r w:rsidRPr="005A4680">
        <w:rPr>
          <w:rFonts w:ascii="微軟正黑體" w:eastAsia="微軟正黑體" w:hAnsi="微軟正黑體"/>
          <w:sz w:val="20"/>
          <w:szCs w:val="20"/>
        </w:rPr>
        <w:t>(II)</w:t>
      </w:r>
      <w:r w:rsidRPr="005A4680">
        <w:rPr>
          <w:rFonts w:ascii="微軟正黑體" w:eastAsia="微軟正黑體" w:hAnsi="微軟正黑體" w:cs="新細明體" w:hint="eastAsia"/>
          <w:sz w:val="20"/>
          <w:szCs w:val="20"/>
        </w:rPr>
        <w:t>（國科會專題研究計畫成果報告，</w:t>
      </w:r>
      <w:r w:rsidRPr="005A4680">
        <w:rPr>
          <w:rFonts w:ascii="微軟正黑體" w:eastAsia="微軟正黑體" w:hAnsi="微軟正黑體"/>
          <w:sz w:val="20"/>
          <w:szCs w:val="20"/>
        </w:rPr>
        <w:t>NSC 92-2213-E-224-029</w:t>
      </w:r>
      <w:r w:rsidRPr="005A4680">
        <w:rPr>
          <w:rFonts w:ascii="微軟正黑體" w:eastAsia="微軟正黑體" w:hAnsi="微軟正黑體" w:cs="新細明體" w:hint="eastAsia"/>
          <w:sz w:val="20"/>
          <w:szCs w:val="20"/>
        </w:rPr>
        <w:t>）。雲林縣斗六市：雲林科技大學設計研究所。</w:t>
      </w:r>
    </w:p>
    <w:p w14:paraId="35F4E8A9"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Malgun Gothic" w:hint="eastAsia"/>
          <w:sz w:val="20"/>
          <w:szCs w:val="20"/>
        </w:rPr>
        <w:t>〮</w:t>
      </w:r>
      <w:r w:rsidRPr="005A4680">
        <w:rPr>
          <w:rFonts w:ascii="微軟正黑體" w:eastAsia="微軟正黑體" w:hAnsi="微軟正黑體" w:cs="新細明體" w:hint="eastAsia"/>
          <w:sz w:val="20"/>
          <w:szCs w:val="20"/>
        </w:rPr>
        <w:t>長町三生</w:t>
      </w:r>
      <w:r w:rsidRPr="005A4680">
        <w:rPr>
          <w:rFonts w:ascii="微軟正黑體" w:eastAsia="微軟正黑體" w:hAnsi="微軟正黑體"/>
          <w:sz w:val="20"/>
          <w:szCs w:val="20"/>
        </w:rPr>
        <w:t xml:space="preserve"> (1995)</w:t>
      </w:r>
      <w:r w:rsidRPr="005A4680">
        <w:rPr>
          <w:rFonts w:ascii="微軟正黑體" w:eastAsia="微軟正黑體" w:hAnsi="微軟正黑體" w:cs="新細明體" w:hint="eastAsia"/>
          <w:sz w:val="20"/>
          <w:szCs w:val="20"/>
        </w:rPr>
        <w:t>。感性工学のおはなし。東京：日本規格協会。</w:t>
      </w:r>
    </w:p>
    <w:p w14:paraId="0F8E5ED5"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Malgun Gothic" w:hint="eastAsia"/>
          <w:sz w:val="20"/>
          <w:szCs w:val="20"/>
        </w:rPr>
        <w:t>〮</w:t>
      </w:r>
      <w:r w:rsidRPr="005A4680">
        <w:rPr>
          <w:rFonts w:ascii="微軟正黑體" w:eastAsia="微軟正黑體" w:hAnsi="微軟正黑體" w:cs="新細明體" w:hint="eastAsia"/>
          <w:sz w:val="20"/>
          <w:szCs w:val="20"/>
        </w:rPr>
        <w:t>張保隆、謝寶煖（</w:t>
      </w:r>
      <w:r w:rsidRPr="005A4680">
        <w:rPr>
          <w:rFonts w:ascii="微軟正黑體" w:eastAsia="微軟正黑體" w:hAnsi="微軟正黑體"/>
          <w:sz w:val="20"/>
          <w:szCs w:val="20"/>
        </w:rPr>
        <w:t>2006</w:t>
      </w:r>
      <w:r w:rsidRPr="005A4680">
        <w:rPr>
          <w:rFonts w:ascii="微軟正黑體" w:eastAsia="微軟正黑體" w:hAnsi="微軟正黑體" w:cs="新細明體" w:hint="eastAsia"/>
          <w:sz w:val="20"/>
          <w:szCs w:val="20"/>
        </w:rPr>
        <w:t>）。學術論文寫作：</w:t>
      </w:r>
      <w:r w:rsidRPr="005A4680">
        <w:rPr>
          <w:rFonts w:ascii="微軟正黑體" w:eastAsia="微軟正黑體" w:hAnsi="微軟正黑體"/>
          <w:sz w:val="20"/>
          <w:szCs w:val="20"/>
        </w:rPr>
        <w:t>APA</w:t>
      </w:r>
      <w:r w:rsidRPr="005A4680">
        <w:rPr>
          <w:rFonts w:ascii="微軟正黑體" w:eastAsia="微軟正黑體" w:hAnsi="微軟正黑體" w:cs="新細明體" w:hint="eastAsia"/>
          <w:sz w:val="20"/>
          <w:szCs w:val="20"/>
        </w:rPr>
        <w:t>規範。台北市：華泰文化。</w:t>
      </w:r>
    </w:p>
    <w:p w14:paraId="63D8D723"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Malgun Gothic" w:hint="eastAsia"/>
          <w:sz w:val="20"/>
          <w:szCs w:val="20"/>
        </w:rPr>
        <w:t>〮</w:t>
      </w:r>
      <w:proofErr w:type="spellStart"/>
      <w:r w:rsidRPr="005A4680">
        <w:rPr>
          <w:rFonts w:ascii="微軟正黑體" w:eastAsia="微軟正黑體" w:hAnsi="微軟正黑體"/>
          <w:sz w:val="20"/>
          <w:szCs w:val="20"/>
        </w:rPr>
        <w:t>Kidspsych</w:t>
      </w:r>
      <w:proofErr w:type="spellEnd"/>
      <w:r w:rsidRPr="005A4680">
        <w:rPr>
          <w:rFonts w:ascii="微軟正黑體" w:eastAsia="微軟正黑體" w:hAnsi="微軟正黑體"/>
          <w:sz w:val="20"/>
          <w:szCs w:val="20"/>
        </w:rPr>
        <w:t xml:space="preserve"> is a wonderful interactive Web site for children (</w:t>
      </w:r>
      <w:hyperlink r:id="rId9" w:history="1">
        <w:r w:rsidRPr="005A4680">
          <w:rPr>
            <w:rStyle w:val="ab"/>
            <w:rFonts w:ascii="微軟正黑體" w:eastAsia="微軟正黑體" w:hAnsi="微軟正黑體"/>
            <w:sz w:val="20"/>
            <w:szCs w:val="20"/>
          </w:rPr>
          <w:t>http://www.kidspsych.org)</w:t>
        </w:r>
      </w:hyperlink>
      <w:r w:rsidRPr="005A4680">
        <w:rPr>
          <w:rFonts w:ascii="微軟正黑體" w:eastAsia="微軟正黑體" w:hAnsi="微軟正黑體"/>
          <w:sz w:val="20"/>
          <w:szCs w:val="20"/>
        </w:rPr>
        <w:t>.</w:t>
      </w:r>
    </w:p>
    <w:p w14:paraId="10C237AE"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cs="Malgun Gothic" w:hint="eastAsia"/>
          <w:sz w:val="20"/>
          <w:szCs w:val="20"/>
        </w:rPr>
        <w:t>〮</w:t>
      </w:r>
      <w:r w:rsidRPr="005A4680">
        <w:rPr>
          <w:rFonts w:ascii="微軟正黑體" w:eastAsia="微軟正黑體" w:hAnsi="微軟正黑體" w:cs="新細明體" w:hint="eastAsia"/>
          <w:sz w:val="20"/>
          <w:szCs w:val="20"/>
        </w:rPr>
        <w:t>從柴爾德的黑皮窩網頁中，可以獲得幼兒教育的重要訊息（</w:t>
      </w:r>
      <w:r w:rsidRPr="005A4680">
        <w:rPr>
          <w:rFonts w:ascii="微軟正黑體" w:eastAsia="微軟正黑體" w:hAnsi="微軟正黑體"/>
          <w:sz w:val="20"/>
          <w:szCs w:val="20"/>
        </w:rPr>
        <w:t>http://www.tmtc.edu.tw/~kidcen</w:t>
      </w:r>
      <w:proofErr w:type="gramStart"/>
      <w:r w:rsidRPr="005A4680">
        <w:rPr>
          <w:rFonts w:ascii="微軟正黑體" w:eastAsia="微軟正黑體" w:hAnsi="微軟正黑體" w:cs="新細明體" w:hint="eastAsia"/>
          <w:sz w:val="20"/>
          <w:szCs w:val="20"/>
        </w:rPr>
        <w:t>）</w:t>
      </w:r>
      <w:proofErr w:type="gramEnd"/>
      <w:r w:rsidRPr="005A4680">
        <w:rPr>
          <w:rFonts w:ascii="微軟正黑體" w:eastAsia="微軟正黑體" w:hAnsi="微軟正黑體" w:cs="新細明體" w:hint="eastAsia"/>
          <w:sz w:val="20"/>
          <w:szCs w:val="20"/>
        </w:rPr>
        <w:t>。</w:t>
      </w:r>
    </w:p>
    <w:p w14:paraId="05DEB926" w14:textId="77777777" w:rsidR="00FC6666" w:rsidRPr="005A4680" w:rsidRDefault="00FC6666" w:rsidP="00492C6F">
      <w:pPr>
        <w:adjustRightInd w:val="0"/>
        <w:snapToGrid w:val="0"/>
        <w:rPr>
          <w:rFonts w:ascii="微軟正黑體" w:eastAsia="微軟正黑體" w:hAnsi="微軟正黑體"/>
          <w:b/>
          <w:bCs/>
          <w:sz w:val="28"/>
          <w:szCs w:val="28"/>
        </w:rPr>
      </w:pPr>
      <w:proofErr w:type="gramStart"/>
      <w:r w:rsidRPr="005A4680">
        <w:rPr>
          <w:rFonts w:ascii="微軟正黑體" w:eastAsia="微軟正黑體" w:hAnsi="微軟正黑體" w:cs="新細明體" w:hint="eastAsia"/>
          <w:b/>
          <w:bCs/>
          <w:sz w:val="28"/>
          <w:szCs w:val="28"/>
        </w:rPr>
        <w:t>註</w:t>
      </w:r>
      <w:proofErr w:type="gramEnd"/>
      <w:r w:rsidRPr="005A4680">
        <w:rPr>
          <w:rFonts w:ascii="微軟正黑體" w:eastAsia="微軟正黑體" w:hAnsi="微軟正黑體" w:cs="新細明體" w:hint="eastAsia"/>
          <w:b/>
          <w:bCs/>
          <w:sz w:val="28"/>
          <w:szCs w:val="28"/>
        </w:rPr>
        <w:t>釋</w:t>
      </w:r>
    </w:p>
    <w:p w14:paraId="4C719D5A"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w:t>
      </w:r>
      <w:proofErr w:type="gramStart"/>
      <w:r w:rsidRPr="005A4680">
        <w:rPr>
          <w:rFonts w:ascii="微軟正黑體" w:eastAsia="微軟正黑體" w:hAnsi="微軟正黑體"/>
          <w:sz w:val="20"/>
          <w:szCs w:val="20"/>
        </w:rPr>
        <w:t>1]Abernathy</w:t>
      </w:r>
      <w:proofErr w:type="gramEnd"/>
      <w:r w:rsidRPr="005A4680">
        <w:rPr>
          <w:rFonts w:ascii="微軟正黑體" w:eastAsia="微軟正黑體" w:hAnsi="微軟正黑體"/>
          <w:sz w:val="20"/>
          <w:szCs w:val="20"/>
        </w:rPr>
        <w:t>, W. J., &amp; Clark, K. B. (1985). Innovation: Mapping the wings of creative destruction. Research Policy, 14(6), 3-22.</w:t>
      </w:r>
    </w:p>
    <w:p w14:paraId="3DAE6887" w14:textId="77777777" w:rsidR="00FC6666" w:rsidRPr="005A4680" w:rsidRDefault="00FC6666" w:rsidP="00492C6F">
      <w:pPr>
        <w:adjustRightInd w:val="0"/>
        <w:snapToGrid w:val="0"/>
        <w:rPr>
          <w:rFonts w:ascii="微軟正黑體" w:eastAsia="微軟正黑體" w:hAnsi="微軟正黑體"/>
          <w:sz w:val="20"/>
          <w:szCs w:val="20"/>
        </w:rPr>
      </w:pPr>
      <w:r w:rsidRPr="005A4680">
        <w:rPr>
          <w:rFonts w:ascii="微軟正黑體" w:eastAsia="微軟正黑體" w:hAnsi="微軟正黑體"/>
          <w:sz w:val="20"/>
          <w:szCs w:val="20"/>
        </w:rPr>
        <w:t>[</w:t>
      </w:r>
      <w:proofErr w:type="gramStart"/>
      <w:r w:rsidRPr="005A4680">
        <w:rPr>
          <w:rFonts w:ascii="微軟正黑體" w:eastAsia="微軟正黑體" w:hAnsi="微軟正黑體"/>
          <w:sz w:val="20"/>
          <w:szCs w:val="20"/>
        </w:rPr>
        <w:t>2]Aspin</w:t>
      </w:r>
      <w:proofErr w:type="gramEnd"/>
      <w:r w:rsidRPr="005A4680">
        <w:rPr>
          <w:rFonts w:ascii="微軟正黑體" w:eastAsia="微軟正黑體" w:hAnsi="微軟正黑體"/>
          <w:sz w:val="20"/>
          <w:szCs w:val="20"/>
        </w:rPr>
        <w:t>, C. (1996). Cotton's legacy. In M. B. Rose (Ed.), The Lancashire cotton industry: A history since 1700 (pp. 325-355). Preston: Lancashire County Books.</w:t>
      </w:r>
    </w:p>
    <w:p w14:paraId="1043D09A" w14:textId="6FF2CA6F" w:rsidR="00FC6666" w:rsidRPr="00240586" w:rsidRDefault="00FC6666" w:rsidP="00240586">
      <w:pPr>
        <w:widowControl/>
        <w:autoSpaceDE/>
        <w:autoSpaceDN/>
        <w:rPr>
          <w:rFonts w:ascii="微軟正黑體" w:eastAsia="微軟正黑體" w:hAnsi="微軟正黑體"/>
        </w:rPr>
      </w:pPr>
      <w:r w:rsidRPr="005A4680">
        <w:rPr>
          <w:rFonts w:ascii="微軟正黑體" w:eastAsia="微軟正黑體" w:hAnsi="微軟正黑體"/>
        </w:rPr>
        <w:br w:type="page"/>
      </w:r>
    </w:p>
    <w:p w14:paraId="14A64F1B" w14:textId="77777777" w:rsidR="00FC6666" w:rsidRPr="005A4680" w:rsidRDefault="00FC6666" w:rsidP="00FC6666">
      <w:pPr>
        <w:jc w:val="center"/>
        <w:rPr>
          <w:rFonts w:ascii="微軟正黑體" w:eastAsia="微軟正黑體" w:hAnsi="微軟正黑體"/>
          <w:b/>
          <w:bCs/>
          <w:sz w:val="28"/>
          <w:szCs w:val="28"/>
        </w:rPr>
      </w:pPr>
      <w:r w:rsidRPr="005A4680">
        <w:rPr>
          <w:rFonts w:ascii="微軟正黑體" w:eastAsia="微軟正黑體" w:hAnsi="微軟正黑體" w:cs="新細明體" w:hint="eastAsia"/>
          <w:b/>
          <w:bCs/>
          <w:sz w:val="28"/>
          <w:szCs w:val="28"/>
        </w:rPr>
        <w:lastRenderedPageBreak/>
        <w:t>著作授權同意書</w:t>
      </w:r>
    </w:p>
    <w:p w14:paraId="4B358A43" w14:textId="60C0B683" w:rsidR="00FC6666" w:rsidRPr="005A4680" w:rsidRDefault="00FC6666" w:rsidP="005A4680">
      <w:pPr>
        <w:adjustRightInd w:val="0"/>
        <w:snapToGrid w:val="0"/>
        <w:rPr>
          <w:rFonts w:ascii="微軟正黑體" w:eastAsia="微軟正黑體" w:hAnsi="微軟正黑體"/>
        </w:rPr>
      </w:pPr>
    </w:p>
    <w:p w14:paraId="5C26A33E" w14:textId="77777777" w:rsidR="00FC6666" w:rsidRPr="005A4680" w:rsidRDefault="00FC6666" w:rsidP="005A4680">
      <w:pPr>
        <w:adjustRightInd w:val="0"/>
        <w:snapToGrid w:val="0"/>
        <w:rPr>
          <w:rFonts w:ascii="微軟正黑體" w:eastAsia="微軟正黑體" w:hAnsi="微軟正黑體"/>
        </w:rPr>
      </w:pPr>
    </w:p>
    <w:p w14:paraId="600602CE" w14:textId="7B8E3374" w:rsidR="00FC6666" w:rsidRPr="005A4680" w:rsidRDefault="00FC6666" w:rsidP="005A4680">
      <w:pPr>
        <w:adjustRightInd w:val="0"/>
        <w:snapToGrid w:val="0"/>
        <w:rPr>
          <w:rFonts w:ascii="微軟正黑體" w:eastAsia="微軟正黑體" w:hAnsi="微軟正黑體"/>
        </w:rPr>
      </w:pPr>
      <w:r w:rsidRPr="005A4680">
        <w:rPr>
          <w:rFonts w:ascii="微軟正黑體" w:eastAsia="微軟正黑體" w:hAnsi="微軟正黑體" w:cs="新細明體" w:hint="eastAsia"/>
        </w:rPr>
        <w:t>論文名稱：</w:t>
      </w:r>
      <w:r w:rsidRPr="005A4680">
        <w:rPr>
          <w:rFonts w:ascii="微軟正黑體" w:eastAsia="微軟正黑體" w:hAnsi="微軟正黑體" w:hint="eastAsia"/>
        </w:rPr>
        <w:t xml:space="preserve">       </w:t>
      </w:r>
      <w:r w:rsidR="005A4680" w:rsidRPr="005A4680">
        <w:rPr>
          <w:rFonts w:ascii="微軟正黑體" w:eastAsia="微軟正黑體" w:hAnsi="微軟正黑體"/>
          <w:shd w:val="pct15" w:color="auto" w:fill="FFFFFF"/>
        </w:rPr>
        <w:t>____________________</w:t>
      </w:r>
      <w:r w:rsidRPr="005A4680">
        <w:rPr>
          <w:rFonts w:ascii="微軟正黑體" w:eastAsia="微軟正黑體" w:hAnsi="微軟正黑體" w:hint="eastAsia"/>
        </w:rPr>
        <w:t xml:space="preserve">     </w:t>
      </w:r>
      <w:r w:rsidRPr="005A4680">
        <w:rPr>
          <w:rFonts w:ascii="微軟正黑體" w:eastAsia="微軟正黑體" w:hAnsi="微軟正黑體" w:cs="新細明體" w:hint="eastAsia"/>
        </w:rPr>
        <w:t>（以下稱「本論文」）</w:t>
      </w:r>
    </w:p>
    <w:p w14:paraId="61A68A33" w14:textId="77777777" w:rsidR="00FC6666" w:rsidRPr="005A4680" w:rsidRDefault="00FC6666" w:rsidP="005A4680">
      <w:pPr>
        <w:adjustRightInd w:val="0"/>
        <w:snapToGrid w:val="0"/>
        <w:rPr>
          <w:rFonts w:ascii="微軟正黑體" w:eastAsia="微軟正黑體" w:hAnsi="微軟正黑體"/>
        </w:rPr>
      </w:pPr>
    </w:p>
    <w:p w14:paraId="4D10BFE9" w14:textId="01A3C1C7" w:rsidR="00FC6666" w:rsidRPr="005A4680" w:rsidRDefault="00FC6666" w:rsidP="005A4680">
      <w:pPr>
        <w:adjustRightInd w:val="0"/>
        <w:snapToGrid w:val="0"/>
        <w:rPr>
          <w:rFonts w:ascii="微軟正黑體" w:eastAsia="微軟正黑體" w:hAnsi="微軟正黑體"/>
        </w:rPr>
      </w:pPr>
      <w:r w:rsidRPr="005A4680">
        <w:rPr>
          <w:rFonts w:ascii="微軟正黑體" w:eastAsia="微軟正黑體" w:hAnsi="微軟正黑體" w:cs="新細明體" w:hint="eastAsia"/>
        </w:rPr>
        <w:t>一、若本論文經</w:t>
      </w:r>
      <w:r w:rsidRPr="005A4680">
        <w:rPr>
          <w:rFonts w:ascii="微軟正黑體" w:eastAsia="微軟正黑體" w:hAnsi="微軟正黑體" w:hint="eastAsia"/>
        </w:rPr>
        <w:t xml:space="preserve">   </w:t>
      </w:r>
      <w:r w:rsidR="005A4680" w:rsidRPr="005A4680">
        <w:rPr>
          <w:rFonts w:ascii="微軟正黑體" w:eastAsia="微軟正黑體" w:hAnsi="微軟正黑體"/>
          <w:shd w:val="pct15" w:color="auto" w:fill="FFFFFF"/>
        </w:rPr>
        <w:t>____________________</w:t>
      </w:r>
      <w:r w:rsidRPr="005A4680">
        <w:rPr>
          <w:rFonts w:ascii="微軟正黑體" w:eastAsia="微軟正黑體" w:hAnsi="微軟正黑體" w:hint="eastAsia"/>
        </w:rPr>
        <w:t xml:space="preserve">   </w:t>
      </w:r>
      <w:r w:rsidRPr="005A4680">
        <w:rPr>
          <w:rFonts w:ascii="微軟正黑體" w:eastAsia="微軟正黑體" w:hAnsi="微軟正黑體" w:cs="新細明體" w:hint="eastAsia"/>
        </w:rPr>
        <w:t>編輯委員會審查並接受刊登，作者同意無償、非專屬授權予出版單位做下述利用：</w:t>
      </w:r>
    </w:p>
    <w:p w14:paraId="169F3160" w14:textId="3ECB4C3E" w:rsidR="00FC6666" w:rsidRPr="005A4680" w:rsidRDefault="00FC6666" w:rsidP="005A4680">
      <w:pPr>
        <w:adjustRightInd w:val="0"/>
        <w:snapToGrid w:val="0"/>
        <w:ind w:leftChars="200" w:left="440"/>
        <w:rPr>
          <w:rFonts w:ascii="微軟正黑體" w:eastAsia="微軟正黑體" w:hAnsi="微軟正黑體"/>
        </w:rPr>
      </w:pPr>
      <w:r w:rsidRPr="005A4680">
        <w:rPr>
          <w:rFonts w:ascii="微軟正黑體" w:eastAsia="微軟正黑體" w:hAnsi="微軟正黑體" w:hint="eastAsia"/>
        </w:rPr>
        <w:t>1</w:t>
      </w:r>
      <w:r w:rsidRPr="005A4680">
        <w:rPr>
          <w:rFonts w:ascii="微軟正黑體" w:eastAsia="微軟正黑體" w:hAnsi="微軟正黑體"/>
        </w:rPr>
        <w:t xml:space="preserve">. </w:t>
      </w:r>
      <w:r w:rsidRPr="005A4680">
        <w:rPr>
          <w:rFonts w:ascii="微軟正黑體" w:eastAsia="微軟正黑體" w:hAnsi="微軟正黑體" w:cs="新細明體" w:hint="eastAsia"/>
        </w:rPr>
        <w:t>以紙本或是數位方式出版；</w:t>
      </w:r>
    </w:p>
    <w:p w14:paraId="743600A5" w14:textId="11887EF0" w:rsidR="00FC6666" w:rsidRPr="005A4680" w:rsidRDefault="00FC6666" w:rsidP="005A4680">
      <w:pPr>
        <w:adjustRightInd w:val="0"/>
        <w:snapToGrid w:val="0"/>
        <w:ind w:leftChars="200" w:left="440"/>
        <w:rPr>
          <w:rFonts w:ascii="微軟正黑體" w:eastAsia="微軟正黑體" w:hAnsi="微軟正黑體"/>
        </w:rPr>
      </w:pPr>
      <w:r w:rsidRPr="005A4680">
        <w:rPr>
          <w:rFonts w:ascii="微軟正黑體" w:eastAsia="微軟正黑體" w:hAnsi="微軟正黑體"/>
        </w:rPr>
        <w:t xml:space="preserve">2. </w:t>
      </w:r>
      <w:r w:rsidRPr="005A4680">
        <w:rPr>
          <w:rFonts w:ascii="微軟正黑體" w:eastAsia="微軟正黑體" w:hAnsi="微軟正黑體" w:cs="新細明體" w:hint="eastAsia"/>
        </w:rPr>
        <w:t>進行數位化典藏、重製、透過網路公開傳輸、授權用戶下載、列印、瀏覽等資料庫銷售或提供服務之行為；</w:t>
      </w:r>
    </w:p>
    <w:p w14:paraId="56C3B2CD" w14:textId="545C4B04" w:rsidR="00FC6666" w:rsidRPr="005A4680" w:rsidRDefault="00FC6666" w:rsidP="005A4680">
      <w:pPr>
        <w:adjustRightInd w:val="0"/>
        <w:snapToGrid w:val="0"/>
        <w:ind w:leftChars="200" w:left="440"/>
        <w:rPr>
          <w:rFonts w:ascii="微軟正黑體" w:eastAsia="微軟正黑體" w:hAnsi="微軟正黑體"/>
        </w:rPr>
      </w:pPr>
      <w:r w:rsidRPr="005A4680">
        <w:rPr>
          <w:rFonts w:ascii="微軟正黑體" w:eastAsia="微軟正黑體" w:hAnsi="微軟正黑體"/>
        </w:rPr>
        <w:t xml:space="preserve">3. </w:t>
      </w:r>
      <w:r w:rsidRPr="005A4680">
        <w:rPr>
          <w:rFonts w:ascii="微軟正黑體" w:eastAsia="微軟正黑體" w:hAnsi="微軟正黑體" w:cs="新細明體" w:hint="eastAsia"/>
        </w:rPr>
        <w:t>再授權國家圖書館或其他資料庫業者將本論文納入資料庫中提供服務；</w:t>
      </w:r>
    </w:p>
    <w:p w14:paraId="2CAF3BDD" w14:textId="0EA72C8D" w:rsidR="00FC6666" w:rsidRPr="005A4680" w:rsidRDefault="00FC6666" w:rsidP="005A4680">
      <w:pPr>
        <w:adjustRightInd w:val="0"/>
        <w:snapToGrid w:val="0"/>
        <w:ind w:leftChars="200" w:left="440"/>
        <w:rPr>
          <w:rFonts w:ascii="微軟正黑體" w:eastAsia="微軟正黑體" w:hAnsi="微軟正黑體"/>
        </w:rPr>
      </w:pPr>
      <w:r w:rsidRPr="005A4680">
        <w:rPr>
          <w:rFonts w:ascii="微軟正黑體" w:eastAsia="微軟正黑體" w:hAnsi="微軟正黑體" w:hint="eastAsia"/>
        </w:rPr>
        <w:t>4</w:t>
      </w:r>
      <w:r w:rsidRPr="005A4680">
        <w:rPr>
          <w:rFonts w:ascii="微軟正黑體" w:eastAsia="微軟正黑體" w:hAnsi="微軟正黑體"/>
        </w:rPr>
        <w:t xml:space="preserve">. </w:t>
      </w:r>
      <w:r w:rsidRPr="005A4680">
        <w:rPr>
          <w:rFonts w:ascii="微軟正黑體" w:eastAsia="微軟正黑體" w:hAnsi="微軟正黑體" w:cs="新細明體" w:hint="eastAsia"/>
        </w:rPr>
        <w:t>為符合各資料庫之系統需求，並得進行格式之變更。</w:t>
      </w:r>
    </w:p>
    <w:p w14:paraId="59985B82" w14:textId="77777777" w:rsidR="00FC6666" w:rsidRPr="005A4680" w:rsidRDefault="00FC6666" w:rsidP="005A4680">
      <w:pPr>
        <w:adjustRightInd w:val="0"/>
        <w:snapToGrid w:val="0"/>
        <w:rPr>
          <w:rFonts w:ascii="微軟正黑體" w:eastAsia="微軟正黑體" w:hAnsi="微軟正黑體"/>
        </w:rPr>
      </w:pPr>
    </w:p>
    <w:p w14:paraId="44FB7C58" w14:textId="77777777" w:rsidR="00FC6666" w:rsidRPr="005A4680" w:rsidRDefault="00FC6666" w:rsidP="005A4680">
      <w:pPr>
        <w:adjustRightInd w:val="0"/>
        <w:snapToGrid w:val="0"/>
        <w:rPr>
          <w:rFonts w:ascii="微軟正黑體" w:eastAsia="微軟正黑體" w:hAnsi="微軟正黑體"/>
        </w:rPr>
      </w:pPr>
      <w:r w:rsidRPr="005A4680">
        <w:rPr>
          <w:rFonts w:ascii="微軟正黑體" w:eastAsia="微軟正黑體" w:hAnsi="微軟正黑體" w:cs="新細明體" w:hint="eastAsia"/>
        </w:rPr>
        <w:t>二、作者同意出版單位得依其決定，再授權予國家圖書館或其他資料庫業者。</w:t>
      </w:r>
    </w:p>
    <w:p w14:paraId="7EDE07F1" w14:textId="77777777" w:rsidR="00FC6666" w:rsidRPr="005A4680" w:rsidRDefault="00FC6666" w:rsidP="005A4680">
      <w:pPr>
        <w:adjustRightInd w:val="0"/>
        <w:snapToGrid w:val="0"/>
        <w:rPr>
          <w:rFonts w:ascii="微軟正黑體" w:eastAsia="微軟正黑體" w:hAnsi="微軟正黑體"/>
        </w:rPr>
      </w:pPr>
    </w:p>
    <w:p w14:paraId="26E3AFCC" w14:textId="77777777" w:rsidR="00FC6666" w:rsidRPr="005A4680" w:rsidRDefault="00FC6666" w:rsidP="005A4680">
      <w:pPr>
        <w:adjustRightInd w:val="0"/>
        <w:snapToGrid w:val="0"/>
        <w:rPr>
          <w:rFonts w:ascii="微軟正黑體" w:eastAsia="微軟正黑體" w:hAnsi="微軟正黑體"/>
        </w:rPr>
      </w:pPr>
      <w:r w:rsidRPr="005A4680">
        <w:rPr>
          <w:rFonts w:ascii="微軟正黑體" w:eastAsia="微軟正黑體" w:hAnsi="微軟正黑體" w:cs="新細明體" w:hint="eastAsia"/>
        </w:rPr>
        <w:t>三、作者保證本論文為其所自行創作，有權為本同意書之各項授權。且授權著作未侵害任何第三人之智慧財產權。本同意書為非專屬授權，作者簽約對授權著作仍擁有著作權。</w:t>
      </w:r>
    </w:p>
    <w:p w14:paraId="07DBF9B5" w14:textId="77777777" w:rsidR="00FC6666" w:rsidRPr="005A4680" w:rsidRDefault="00FC6666" w:rsidP="005A4680">
      <w:pPr>
        <w:adjustRightInd w:val="0"/>
        <w:snapToGrid w:val="0"/>
        <w:rPr>
          <w:rFonts w:ascii="微軟正黑體" w:eastAsia="微軟正黑體" w:hAnsi="微軟正黑體"/>
        </w:rPr>
      </w:pPr>
    </w:p>
    <w:p w14:paraId="1D074B01" w14:textId="77777777" w:rsidR="00FC6666" w:rsidRPr="005A4680" w:rsidRDefault="00FC6666" w:rsidP="005A4680">
      <w:pPr>
        <w:adjustRightInd w:val="0"/>
        <w:snapToGrid w:val="0"/>
        <w:rPr>
          <w:rFonts w:ascii="微軟正黑體" w:eastAsia="微軟正黑體" w:hAnsi="微軟正黑體"/>
        </w:rPr>
      </w:pPr>
    </w:p>
    <w:p w14:paraId="3BD52C52" w14:textId="1AAEA887" w:rsidR="00FC6666" w:rsidRPr="005A4680" w:rsidRDefault="00FC6666" w:rsidP="005A4680">
      <w:pPr>
        <w:adjustRightInd w:val="0"/>
        <w:snapToGrid w:val="0"/>
        <w:rPr>
          <w:rFonts w:ascii="微軟正黑體" w:eastAsia="微軟正黑體" w:hAnsi="微軟正黑體"/>
        </w:rPr>
      </w:pPr>
      <w:r w:rsidRPr="005A4680">
        <w:rPr>
          <w:rFonts w:ascii="微軟正黑體" w:eastAsia="微軟正黑體" w:hAnsi="微軟正黑體" w:cs="新細明體" w:hint="eastAsia"/>
        </w:rPr>
        <w:t>此致</w:t>
      </w:r>
      <w:r w:rsidRPr="005A4680">
        <w:rPr>
          <w:rFonts w:ascii="微軟正黑體" w:eastAsia="微軟正黑體" w:hAnsi="微軟正黑體" w:hint="eastAsia"/>
        </w:rPr>
        <w:t xml:space="preserve">  </w:t>
      </w:r>
      <w:r w:rsidRPr="005A4680">
        <w:rPr>
          <w:rFonts w:ascii="微軟正黑體" w:eastAsia="微軟正黑體" w:hAnsi="微軟正黑體" w:cs="新細明體" w:hint="eastAsia"/>
        </w:rPr>
        <w:t>中華民國設計學會</w:t>
      </w:r>
      <w:r w:rsidR="002A6029">
        <w:rPr>
          <w:rFonts w:ascii="微軟正黑體" w:eastAsia="微軟正黑體" w:hAnsi="微軟正黑體" w:cs="新細明體" w:hint="eastAsia"/>
        </w:rPr>
        <w:t>第30屆國際設計</w:t>
      </w:r>
      <w:r w:rsidR="002A6029" w:rsidRPr="002A6029">
        <w:rPr>
          <w:rFonts w:ascii="微軟正黑體" w:eastAsia="微軟正黑體" w:hAnsi="微軟正黑體" w:cs="新細明體" w:hint="eastAsia"/>
        </w:rPr>
        <w:t>學術</w:t>
      </w:r>
      <w:r w:rsidRPr="005A4680">
        <w:rPr>
          <w:rFonts w:ascii="微軟正黑體" w:eastAsia="微軟正黑體" w:hAnsi="微軟正黑體" w:cs="新細明體" w:hint="eastAsia"/>
        </w:rPr>
        <w:t>研討會</w:t>
      </w:r>
    </w:p>
    <w:p w14:paraId="7C122026" w14:textId="77777777" w:rsidR="00FC6666" w:rsidRPr="005A4680" w:rsidRDefault="00FC6666" w:rsidP="005A4680">
      <w:pPr>
        <w:adjustRightInd w:val="0"/>
        <w:snapToGrid w:val="0"/>
        <w:rPr>
          <w:rFonts w:ascii="微軟正黑體" w:eastAsia="微軟正黑體" w:hAnsi="微軟正黑體"/>
        </w:rPr>
      </w:pPr>
    </w:p>
    <w:p w14:paraId="5E685441" w14:textId="2041214A" w:rsidR="00FC6666" w:rsidRPr="005A4680" w:rsidRDefault="00FC6666" w:rsidP="005A4680">
      <w:pPr>
        <w:adjustRightInd w:val="0"/>
        <w:snapToGrid w:val="0"/>
        <w:rPr>
          <w:rFonts w:ascii="微軟正黑體" w:eastAsia="微軟正黑體" w:hAnsi="微軟正黑體"/>
        </w:rPr>
      </w:pPr>
    </w:p>
    <w:p w14:paraId="63752497" w14:textId="4E7AAD02" w:rsidR="00FC6666" w:rsidRPr="005A4680" w:rsidRDefault="00FC6666" w:rsidP="005A4680">
      <w:pPr>
        <w:adjustRightInd w:val="0"/>
        <w:snapToGrid w:val="0"/>
        <w:rPr>
          <w:rFonts w:ascii="微軟正黑體" w:eastAsia="微軟正黑體" w:hAnsi="微軟正黑體"/>
        </w:rPr>
      </w:pPr>
      <w:r w:rsidRPr="005A4680">
        <w:rPr>
          <w:rFonts w:ascii="微軟正黑體" w:eastAsia="微軟正黑體" w:hAnsi="微軟正黑體" w:cs="新細明體" w:hint="eastAsia"/>
        </w:rPr>
        <w:t>立同意書人</w:t>
      </w:r>
      <w:r w:rsidRPr="005A4680">
        <w:rPr>
          <w:rFonts w:ascii="微軟正黑體" w:eastAsia="微軟正黑體" w:hAnsi="微軟正黑體" w:hint="eastAsia"/>
        </w:rPr>
        <w:t>(</w:t>
      </w:r>
      <w:r w:rsidRPr="005A4680">
        <w:rPr>
          <w:rFonts w:ascii="微軟正黑體" w:eastAsia="微軟正黑體" w:hAnsi="微軟正黑體" w:cs="新細明體" w:hint="eastAsia"/>
        </w:rPr>
        <w:t>作者</w:t>
      </w:r>
      <w:r w:rsidRPr="005A4680">
        <w:rPr>
          <w:rFonts w:ascii="微軟正黑體" w:eastAsia="微軟正黑體" w:hAnsi="微軟正黑體" w:hint="eastAsia"/>
        </w:rPr>
        <w:t>)</w:t>
      </w:r>
      <w:r w:rsidRPr="005A4680">
        <w:rPr>
          <w:rFonts w:ascii="微軟正黑體" w:eastAsia="微軟正黑體" w:hAnsi="微軟正黑體" w:cs="新細明體" w:hint="eastAsia"/>
        </w:rPr>
        <w:t>名稱：</w:t>
      </w:r>
      <w:r w:rsidRPr="005A4680">
        <w:rPr>
          <w:rFonts w:ascii="微軟正黑體" w:eastAsia="微軟正黑體" w:hAnsi="微軟正黑體" w:hint="eastAsia"/>
        </w:rPr>
        <w:t xml:space="preserve"> </w:t>
      </w:r>
      <w:r w:rsidRPr="005A4680">
        <w:rPr>
          <w:rFonts w:ascii="微軟正黑體" w:eastAsia="微軟正黑體" w:hAnsi="微軟正黑體"/>
          <w:shd w:val="pct15" w:color="auto" w:fill="FFFFFF"/>
        </w:rPr>
        <w:t>____________________</w:t>
      </w:r>
    </w:p>
    <w:p w14:paraId="2009B309" w14:textId="26250903" w:rsidR="00FC6666" w:rsidRPr="005A4680" w:rsidRDefault="00FC6666" w:rsidP="005A4680">
      <w:pPr>
        <w:adjustRightInd w:val="0"/>
        <w:snapToGrid w:val="0"/>
        <w:rPr>
          <w:rFonts w:ascii="微軟正黑體" w:eastAsia="微軟正黑體" w:hAnsi="微軟正黑體"/>
        </w:rPr>
      </w:pPr>
      <w:r w:rsidRPr="005A4680">
        <w:rPr>
          <w:rFonts w:ascii="微軟正黑體" w:eastAsia="微軟正黑體" w:hAnsi="微軟正黑體" w:cs="新細明體" w:hint="eastAsia"/>
        </w:rPr>
        <w:t>身份證字號：</w:t>
      </w:r>
      <w:r w:rsidRPr="005A4680">
        <w:rPr>
          <w:rFonts w:ascii="微軟正黑體" w:eastAsia="微軟正黑體" w:hAnsi="微軟正黑體"/>
          <w:shd w:val="pct15" w:color="auto" w:fill="FFFFFF"/>
        </w:rPr>
        <w:t>____________________</w:t>
      </w:r>
    </w:p>
    <w:p w14:paraId="2F26359D" w14:textId="2C859B81" w:rsidR="00FC6666" w:rsidRPr="005A4680" w:rsidRDefault="00FC6666" w:rsidP="005A4680">
      <w:pPr>
        <w:adjustRightInd w:val="0"/>
        <w:snapToGrid w:val="0"/>
        <w:rPr>
          <w:rFonts w:ascii="微軟正黑體" w:eastAsia="微軟正黑體" w:hAnsi="微軟正黑體"/>
        </w:rPr>
      </w:pPr>
      <w:r w:rsidRPr="005A4680">
        <w:rPr>
          <w:rFonts w:ascii="微軟正黑體" w:eastAsia="微軟正黑體" w:hAnsi="微軟正黑體" w:cs="新細明體" w:hint="eastAsia"/>
        </w:rPr>
        <w:t>電話號碼：</w:t>
      </w:r>
      <w:r w:rsidRPr="005A4680">
        <w:rPr>
          <w:rFonts w:ascii="微軟正黑體" w:eastAsia="微軟正黑體" w:hAnsi="微軟正黑體"/>
          <w:shd w:val="pct15" w:color="auto" w:fill="FFFFFF"/>
        </w:rPr>
        <w:t>____________________</w:t>
      </w:r>
    </w:p>
    <w:p w14:paraId="67E39D9A" w14:textId="79E5755A" w:rsidR="00FC6666" w:rsidRPr="005A4680" w:rsidRDefault="00FC6666" w:rsidP="005A4680">
      <w:pPr>
        <w:adjustRightInd w:val="0"/>
        <w:snapToGrid w:val="0"/>
        <w:rPr>
          <w:rFonts w:ascii="微軟正黑體" w:eastAsia="微軟正黑體" w:hAnsi="微軟正黑體"/>
        </w:rPr>
      </w:pPr>
      <w:r w:rsidRPr="005A4680">
        <w:rPr>
          <w:rFonts w:ascii="微軟正黑體" w:eastAsia="微軟正黑體" w:hAnsi="微軟正黑體" w:cs="新細明體" w:hint="eastAsia"/>
        </w:rPr>
        <w:t>電子郵件信箱：</w:t>
      </w:r>
      <w:r w:rsidRPr="005A4680">
        <w:rPr>
          <w:rFonts w:ascii="微軟正黑體" w:eastAsia="微軟正黑體" w:hAnsi="微軟正黑體"/>
          <w:shd w:val="pct15" w:color="auto" w:fill="FFFFFF"/>
        </w:rPr>
        <w:t>____________________</w:t>
      </w:r>
    </w:p>
    <w:p w14:paraId="2222076C" w14:textId="4A1C2E2A" w:rsidR="00FC6666" w:rsidRPr="005A4680" w:rsidRDefault="00FC6666" w:rsidP="005A4680">
      <w:pPr>
        <w:adjustRightInd w:val="0"/>
        <w:snapToGrid w:val="0"/>
        <w:rPr>
          <w:rFonts w:ascii="微軟正黑體" w:eastAsia="微軟正黑體" w:hAnsi="微軟正黑體"/>
        </w:rPr>
      </w:pPr>
      <w:r w:rsidRPr="005A4680">
        <w:rPr>
          <w:rFonts w:ascii="微軟正黑體" w:eastAsia="微軟正黑體" w:hAnsi="微軟正黑體" w:cs="新細明體" w:hint="eastAsia"/>
        </w:rPr>
        <w:t>戶籍地址：</w:t>
      </w:r>
      <w:r w:rsidRPr="005A4680">
        <w:rPr>
          <w:rFonts w:ascii="微軟正黑體" w:eastAsia="微軟正黑體" w:hAnsi="微軟正黑體"/>
          <w:shd w:val="pct15" w:color="auto" w:fill="FFFFFF"/>
        </w:rPr>
        <w:t>____________________</w:t>
      </w:r>
    </w:p>
    <w:p w14:paraId="0E8371FC" w14:textId="77777777" w:rsidR="00FC6666" w:rsidRPr="005A4680" w:rsidRDefault="00FC6666" w:rsidP="005A4680">
      <w:pPr>
        <w:adjustRightInd w:val="0"/>
        <w:snapToGrid w:val="0"/>
        <w:rPr>
          <w:rFonts w:ascii="微軟正黑體" w:eastAsia="微軟正黑體" w:hAnsi="微軟正黑體"/>
        </w:rPr>
      </w:pPr>
    </w:p>
    <w:p w14:paraId="7BD4BD34" w14:textId="7112723D" w:rsidR="00FC6666" w:rsidRPr="00512125" w:rsidRDefault="00FC6666" w:rsidP="00512125">
      <w:pPr>
        <w:adjustRightInd w:val="0"/>
        <w:snapToGrid w:val="0"/>
        <w:rPr>
          <w:rFonts w:ascii="微軟正黑體" w:eastAsia="微軟正黑體" w:hAnsi="微軟正黑體" w:hint="eastAsia"/>
        </w:rPr>
      </w:pPr>
      <w:r w:rsidRPr="005A4680">
        <w:rPr>
          <w:rFonts w:ascii="微軟正黑體" w:eastAsia="微軟正黑體" w:hAnsi="微軟正黑體" w:cs="新細明體" w:hint="eastAsia"/>
        </w:rPr>
        <w:t>中華民國</w:t>
      </w:r>
      <w:r w:rsidRPr="005A4680">
        <w:rPr>
          <w:rFonts w:ascii="微軟正黑體" w:eastAsia="微軟正黑體" w:hAnsi="微軟正黑體"/>
        </w:rPr>
        <w:t xml:space="preserve"> </w:t>
      </w:r>
      <w:r w:rsidRPr="005A4680">
        <w:rPr>
          <w:rFonts w:ascii="微軟正黑體" w:eastAsia="微軟正黑體" w:hAnsi="微軟正黑體"/>
          <w:shd w:val="pct15" w:color="auto" w:fill="FFFFFF"/>
        </w:rPr>
        <w:t>__________</w:t>
      </w:r>
      <w:r w:rsidRPr="005A4680">
        <w:rPr>
          <w:rFonts w:ascii="微軟正黑體" w:eastAsia="微軟正黑體" w:hAnsi="微軟正黑體"/>
        </w:rPr>
        <w:t xml:space="preserve"> </w:t>
      </w:r>
      <w:r w:rsidRPr="005A4680">
        <w:rPr>
          <w:rFonts w:ascii="微軟正黑體" w:eastAsia="微軟正黑體" w:hAnsi="微軟正黑體" w:cs="新細明體" w:hint="eastAsia"/>
        </w:rPr>
        <w:t>年</w:t>
      </w:r>
      <w:r w:rsidRPr="005A4680">
        <w:rPr>
          <w:rFonts w:ascii="微軟正黑體" w:eastAsia="微軟正黑體" w:hAnsi="微軟正黑體"/>
        </w:rPr>
        <w:t xml:space="preserve">   </w:t>
      </w:r>
      <w:r w:rsidRPr="005A4680">
        <w:rPr>
          <w:rFonts w:ascii="微軟正黑體" w:eastAsia="微軟正黑體" w:hAnsi="微軟正黑體"/>
          <w:shd w:val="pct15" w:color="auto" w:fill="FFFFFF"/>
        </w:rPr>
        <w:t>__________</w:t>
      </w:r>
      <w:r w:rsidRPr="005A4680">
        <w:rPr>
          <w:rFonts w:ascii="微軟正黑體" w:eastAsia="微軟正黑體" w:hAnsi="微軟正黑體"/>
        </w:rPr>
        <w:t xml:space="preserve"> </w:t>
      </w:r>
      <w:r w:rsidRPr="005A4680">
        <w:rPr>
          <w:rFonts w:ascii="微軟正黑體" w:eastAsia="微軟正黑體" w:hAnsi="微軟正黑體" w:cs="新細明體" w:hint="eastAsia"/>
        </w:rPr>
        <w:t>月</w:t>
      </w:r>
      <w:r w:rsidRPr="005A4680">
        <w:rPr>
          <w:rFonts w:ascii="微軟正黑體" w:eastAsia="微軟正黑體" w:hAnsi="微軟正黑體"/>
        </w:rPr>
        <w:t xml:space="preserve">  </w:t>
      </w:r>
      <w:r w:rsidRPr="005A4680">
        <w:rPr>
          <w:rFonts w:ascii="微軟正黑體" w:eastAsia="微軟正黑體" w:hAnsi="微軟正黑體"/>
          <w:shd w:val="pct15" w:color="auto" w:fill="FFFFFF"/>
        </w:rPr>
        <w:t>__________</w:t>
      </w:r>
      <w:r w:rsidRPr="005A4680">
        <w:rPr>
          <w:rFonts w:ascii="微軟正黑體" w:eastAsia="微軟正黑體" w:hAnsi="微軟正黑體" w:cs="新細明體" w:hint="eastAsia"/>
        </w:rPr>
        <w:t>日</w:t>
      </w:r>
    </w:p>
    <w:sectPr w:rsidR="00FC6666" w:rsidRPr="00512125">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8AE3D" w14:textId="77777777" w:rsidR="00B0523F" w:rsidRDefault="00B0523F" w:rsidP="009A632C">
      <w:r>
        <w:separator/>
      </w:r>
    </w:p>
  </w:endnote>
  <w:endnote w:type="continuationSeparator" w:id="0">
    <w:p w14:paraId="31F29ECC" w14:textId="77777777" w:rsidR="00B0523F" w:rsidRDefault="00B0523F" w:rsidP="009A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微軟正黑體"/>
    <w:panose1 w:val="020B0604030504040204"/>
    <w:charset w:val="88"/>
    <w:family w:val="swiss"/>
    <w:pitch w:val="variable"/>
    <w:sig w:usb0="000002A7" w:usb1="28CF4400" w:usb2="00000016" w:usb3="00000000" w:csb0="00100009" w:csb1="00000000"/>
  </w:font>
  <w:font w:name="Noto Sans CJK JP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592335"/>
      <w:docPartObj>
        <w:docPartGallery w:val="Page Numbers (Bottom of Page)"/>
        <w:docPartUnique/>
      </w:docPartObj>
    </w:sdtPr>
    <w:sdtContent>
      <w:p w14:paraId="6000E484" w14:textId="762E992B" w:rsidR="00795532" w:rsidRDefault="00795532">
        <w:pPr>
          <w:pStyle w:val="a9"/>
          <w:jc w:val="center"/>
        </w:pPr>
        <w:r>
          <w:fldChar w:fldCharType="begin"/>
        </w:r>
        <w:r>
          <w:instrText>PAGE   \* MERGEFORMAT</w:instrText>
        </w:r>
        <w:r>
          <w:fldChar w:fldCharType="separate"/>
        </w:r>
        <w:r>
          <w:rPr>
            <w:lang w:val="zh-TW"/>
          </w:rPr>
          <w:t>2</w:t>
        </w:r>
        <w:r>
          <w:fldChar w:fldCharType="end"/>
        </w:r>
      </w:p>
    </w:sdtContent>
  </w:sdt>
  <w:p w14:paraId="2CE10AB5" w14:textId="77777777" w:rsidR="00795532" w:rsidRDefault="007955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7334B" w14:textId="77777777" w:rsidR="00B0523F" w:rsidRDefault="00B0523F" w:rsidP="009A632C">
      <w:r>
        <w:separator/>
      </w:r>
    </w:p>
  </w:footnote>
  <w:footnote w:type="continuationSeparator" w:id="0">
    <w:p w14:paraId="0690E137" w14:textId="77777777" w:rsidR="00B0523F" w:rsidRDefault="00B0523F" w:rsidP="009A6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C36"/>
    <w:multiLevelType w:val="hybridMultilevel"/>
    <w:tmpl w:val="A22602BC"/>
    <w:lvl w:ilvl="0" w:tplc="E2F6923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9C16286"/>
    <w:multiLevelType w:val="hybridMultilevel"/>
    <w:tmpl w:val="E18A0B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871721"/>
    <w:multiLevelType w:val="hybridMultilevel"/>
    <w:tmpl w:val="F3B408F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F7B01EE"/>
    <w:multiLevelType w:val="multilevel"/>
    <w:tmpl w:val="E138A3E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hint="eastAsia"/>
      </w:rPr>
    </w:lvl>
    <w:lvl w:ilvl="2">
      <w:start w:val="1"/>
      <w:numFmt w:val="decimal"/>
      <w:lvlText w:val="%3."/>
      <w:lvlJc w:val="left"/>
      <w:pPr>
        <w:tabs>
          <w:tab w:val="num" w:pos="1800"/>
        </w:tabs>
        <w:ind w:left="1800" w:hanging="360"/>
      </w:pPr>
      <w:rPr>
        <w:rFonts w:hint="eastAsia"/>
      </w:rPr>
    </w:lvl>
    <w:lvl w:ilvl="3">
      <w:start w:val="1"/>
      <w:numFmt w:val="decimal"/>
      <w:lvlText w:val="%4."/>
      <w:lvlJc w:val="left"/>
      <w:pPr>
        <w:tabs>
          <w:tab w:val="num" w:pos="2520"/>
        </w:tabs>
        <w:ind w:left="2520" w:hanging="360"/>
      </w:pPr>
      <w:rPr>
        <w:rFonts w:hint="eastAsia"/>
      </w:rPr>
    </w:lvl>
    <w:lvl w:ilvl="4">
      <w:start w:val="1"/>
      <w:numFmt w:val="decimal"/>
      <w:lvlText w:val="%5."/>
      <w:lvlJc w:val="left"/>
      <w:pPr>
        <w:tabs>
          <w:tab w:val="num" w:pos="3240"/>
        </w:tabs>
        <w:ind w:left="3240" w:hanging="360"/>
      </w:pPr>
      <w:rPr>
        <w:rFonts w:hint="eastAsia"/>
      </w:rPr>
    </w:lvl>
    <w:lvl w:ilvl="5">
      <w:start w:val="1"/>
      <w:numFmt w:val="decimal"/>
      <w:lvlText w:val="%6."/>
      <w:lvlJc w:val="left"/>
      <w:pPr>
        <w:tabs>
          <w:tab w:val="num" w:pos="3960"/>
        </w:tabs>
        <w:ind w:left="3960" w:hanging="360"/>
      </w:pPr>
      <w:rPr>
        <w:rFonts w:hint="eastAsia"/>
      </w:rPr>
    </w:lvl>
    <w:lvl w:ilvl="6">
      <w:start w:val="1"/>
      <w:numFmt w:val="decimal"/>
      <w:lvlText w:val="%7."/>
      <w:lvlJc w:val="left"/>
      <w:pPr>
        <w:tabs>
          <w:tab w:val="num" w:pos="4680"/>
        </w:tabs>
        <w:ind w:left="4680" w:hanging="360"/>
      </w:pPr>
      <w:rPr>
        <w:rFonts w:hint="eastAsia"/>
      </w:rPr>
    </w:lvl>
    <w:lvl w:ilvl="7">
      <w:start w:val="1"/>
      <w:numFmt w:val="decimal"/>
      <w:lvlText w:val="%8."/>
      <w:lvlJc w:val="left"/>
      <w:pPr>
        <w:tabs>
          <w:tab w:val="num" w:pos="5400"/>
        </w:tabs>
        <w:ind w:left="5400" w:hanging="360"/>
      </w:pPr>
      <w:rPr>
        <w:rFonts w:hint="eastAsia"/>
      </w:rPr>
    </w:lvl>
    <w:lvl w:ilvl="8">
      <w:start w:val="1"/>
      <w:numFmt w:val="decimal"/>
      <w:lvlText w:val="%9."/>
      <w:lvlJc w:val="left"/>
      <w:pPr>
        <w:tabs>
          <w:tab w:val="num" w:pos="6120"/>
        </w:tabs>
        <w:ind w:left="6120" w:hanging="360"/>
      </w:pPr>
      <w:rPr>
        <w:rFonts w:hint="eastAsia"/>
      </w:rPr>
    </w:lvl>
  </w:abstractNum>
  <w:abstractNum w:abstractNumId="4" w15:restartNumberingAfterBreak="0">
    <w:nsid w:val="0FBE1253"/>
    <w:multiLevelType w:val="hybridMultilevel"/>
    <w:tmpl w:val="F9E21F64"/>
    <w:lvl w:ilvl="0" w:tplc="31665F4A">
      <w:start w:val="5"/>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0447C"/>
    <w:multiLevelType w:val="multilevel"/>
    <w:tmpl w:val="30323350"/>
    <w:lvl w:ilvl="0">
      <w:start w:val="4"/>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6" w15:restartNumberingAfterBreak="0">
    <w:nsid w:val="1DF20FEC"/>
    <w:multiLevelType w:val="multilevel"/>
    <w:tmpl w:val="3C20E992"/>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7" w15:restartNumberingAfterBreak="0">
    <w:nsid w:val="24103B65"/>
    <w:multiLevelType w:val="hybridMultilevel"/>
    <w:tmpl w:val="905C8BCA"/>
    <w:lvl w:ilvl="0" w:tplc="04090005">
      <w:start w:val="1"/>
      <w:numFmt w:val="bullet"/>
      <w:lvlText w:val=""/>
      <w:lvlJc w:val="left"/>
      <w:pPr>
        <w:ind w:left="958" w:hanging="480"/>
      </w:pPr>
      <w:rPr>
        <w:rFonts w:ascii="Wingdings" w:hAnsi="Wingdings" w:hint="default"/>
      </w:rPr>
    </w:lvl>
    <w:lvl w:ilvl="1" w:tplc="04090003" w:tentative="1">
      <w:start w:val="1"/>
      <w:numFmt w:val="bullet"/>
      <w:lvlText w:val=""/>
      <w:lvlJc w:val="left"/>
      <w:pPr>
        <w:ind w:left="1438" w:hanging="480"/>
      </w:pPr>
      <w:rPr>
        <w:rFonts w:ascii="Wingdings" w:hAnsi="Wingdings" w:hint="default"/>
      </w:rPr>
    </w:lvl>
    <w:lvl w:ilvl="2" w:tplc="04090005"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3" w:tentative="1">
      <w:start w:val="1"/>
      <w:numFmt w:val="bullet"/>
      <w:lvlText w:val=""/>
      <w:lvlJc w:val="left"/>
      <w:pPr>
        <w:ind w:left="2878" w:hanging="480"/>
      </w:pPr>
      <w:rPr>
        <w:rFonts w:ascii="Wingdings" w:hAnsi="Wingdings" w:hint="default"/>
      </w:rPr>
    </w:lvl>
    <w:lvl w:ilvl="5" w:tplc="04090005"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3" w:tentative="1">
      <w:start w:val="1"/>
      <w:numFmt w:val="bullet"/>
      <w:lvlText w:val=""/>
      <w:lvlJc w:val="left"/>
      <w:pPr>
        <w:ind w:left="4318" w:hanging="480"/>
      </w:pPr>
      <w:rPr>
        <w:rFonts w:ascii="Wingdings" w:hAnsi="Wingdings" w:hint="default"/>
      </w:rPr>
    </w:lvl>
    <w:lvl w:ilvl="8" w:tplc="04090005" w:tentative="1">
      <w:start w:val="1"/>
      <w:numFmt w:val="bullet"/>
      <w:lvlText w:val=""/>
      <w:lvlJc w:val="left"/>
      <w:pPr>
        <w:ind w:left="4798" w:hanging="480"/>
      </w:pPr>
      <w:rPr>
        <w:rFonts w:ascii="Wingdings" w:hAnsi="Wingdings" w:hint="default"/>
      </w:rPr>
    </w:lvl>
  </w:abstractNum>
  <w:abstractNum w:abstractNumId="8" w15:restartNumberingAfterBreak="0">
    <w:nsid w:val="24C02057"/>
    <w:multiLevelType w:val="hybridMultilevel"/>
    <w:tmpl w:val="ED0A2EFC"/>
    <w:lvl w:ilvl="0" w:tplc="04090005">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253F2897"/>
    <w:multiLevelType w:val="multilevel"/>
    <w:tmpl w:val="3AE2743A"/>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 w15:restartNumberingAfterBreak="0">
    <w:nsid w:val="28F328D9"/>
    <w:multiLevelType w:val="hybridMultilevel"/>
    <w:tmpl w:val="FD346AF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2C47562D"/>
    <w:multiLevelType w:val="multilevel"/>
    <w:tmpl w:val="39D4D188"/>
    <w:lvl w:ilvl="0">
      <w:start w:val="1"/>
      <w:numFmt w:val="decimal"/>
      <w:lvlText w:val="%1."/>
      <w:lvlJc w:val="left"/>
      <w:pPr>
        <w:ind w:left="960" w:hanging="480"/>
      </w:pPr>
      <w:rPr>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319E30A5"/>
    <w:multiLevelType w:val="multilevel"/>
    <w:tmpl w:val="D93A1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C81F7A"/>
    <w:multiLevelType w:val="hybridMultilevel"/>
    <w:tmpl w:val="7E82A7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5340D84"/>
    <w:multiLevelType w:val="hybridMultilevel"/>
    <w:tmpl w:val="826CCAF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3AF2DB8"/>
    <w:multiLevelType w:val="multilevel"/>
    <w:tmpl w:val="E138A3E4"/>
    <w:lvl w:ilvl="0">
      <w:start w:val="1"/>
      <w:numFmt w:val="bullet"/>
      <w:lvlText w:val=""/>
      <w:lvlJc w:val="left"/>
      <w:pPr>
        <w:tabs>
          <w:tab w:val="num" w:pos="360"/>
        </w:tabs>
        <w:ind w:left="360" w:hanging="360"/>
      </w:pPr>
      <w:rPr>
        <w:rFonts w:ascii="Wingdings" w:hAnsi="Wingdings" w:hint="default"/>
        <w:b w:val="0"/>
      </w:rPr>
    </w:lvl>
    <w:lvl w:ilvl="1">
      <w:start w:val="1"/>
      <w:numFmt w:val="decimal"/>
      <w:lvlText w:val="%2."/>
      <w:lvlJc w:val="left"/>
      <w:pPr>
        <w:tabs>
          <w:tab w:val="num" w:pos="1080"/>
        </w:tabs>
        <w:ind w:left="1080" w:hanging="360"/>
      </w:pPr>
      <w:rPr>
        <w:rFonts w:hint="eastAsia"/>
      </w:rPr>
    </w:lvl>
    <w:lvl w:ilvl="2">
      <w:start w:val="1"/>
      <w:numFmt w:val="decimal"/>
      <w:lvlText w:val="%3."/>
      <w:lvlJc w:val="left"/>
      <w:pPr>
        <w:tabs>
          <w:tab w:val="num" w:pos="1800"/>
        </w:tabs>
        <w:ind w:left="1800" w:hanging="360"/>
      </w:pPr>
      <w:rPr>
        <w:rFonts w:hint="eastAsia"/>
      </w:rPr>
    </w:lvl>
    <w:lvl w:ilvl="3">
      <w:start w:val="1"/>
      <w:numFmt w:val="decimal"/>
      <w:lvlText w:val="%4."/>
      <w:lvlJc w:val="left"/>
      <w:pPr>
        <w:tabs>
          <w:tab w:val="num" w:pos="2520"/>
        </w:tabs>
        <w:ind w:left="2520" w:hanging="360"/>
      </w:pPr>
      <w:rPr>
        <w:rFonts w:hint="eastAsia"/>
      </w:rPr>
    </w:lvl>
    <w:lvl w:ilvl="4">
      <w:start w:val="1"/>
      <w:numFmt w:val="decimal"/>
      <w:lvlText w:val="%5."/>
      <w:lvlJc w:val="left"/>
      <w:pPr>
        <w:tabs>
          <w:tab w:val="num" w:pos="3240"/>
        </w:tabs>
        <w:ind w:left="3240" w:hanging="360"/>
      </w:pPr>
      <w:rPr>
        <w:rFonts w:hint="eastAsia"/>
      </w:rPr>
    </w:lvl>
    <w:lvl w:ilvl="5">
      <w:start w:val="1"/>
      <w:numFmt w:val="decimal"/>
      <w:lvlText w:val="%6."/>
      <w:lvlJc w:val="left"/>
      <w:pPr>
        <w:tabs>
          <w:tab w:val="num" w:pos="3960"/>
        </w:tabs>
        <w:ind w:left="3960" w:hanging="360"/>
      </w:pPr>
      <w:rPr>
        <w:rFonts w:hint="eastAsia"/>
      </w:rPr>
    </w:lvl>
    <w:lvl w:ilvl="6">
      <w:start w:val="1"/>
      <w:numFmt w:val="decimal"/>
      <w:lvlText w:val="%7."/>
      <w:lvlJc w:val="left"/>
      <w:pPr>
        <w:tabs>
          <w:tab w:val="num" w:pos="4680"/>
        </w:tabs>
        <w:ind w:left="4680" w:hanging="360"/>
      </w:pPr>
      <w:rPr>
        <w:rFonts w:hint="eastAsia"/>
      </w:rPr>
    </w:lvl>
    <w:lvl w:ilvl="7">
      <w:start w:val="1"/>
      <w:numFmt w:val="decimal"/>
      <w:lvlText w:val="%8."/>
      <w:lvlJc w:val="left"/>
      <w:pPr>
        <w:tabs>
          <w:tab w:val="num" w:pos="5400"/>
        </w:tabs>
        <w:ind w:left="5400" w:hanging="360"/>
      </w:pPr>
      <w:rPr>
        <w:rFonts w:hint="eastAsia"/>
      </w:rPr>
    </w:lvl>
    <w:lvl w:ilvl="8">
      <w:start w:val="1"/>
      <w:numFmt w:val="decimal"/>
      <w:lvlText w:val="%9."/>
      <w:lvlJc w:val="left"/>
      <w:pPr>
        <w:tabs>
          <w:tab w:val="num" w:pos="6120"/>
        </w:tabs>
        <w:ind w:left="6120" w:hanging="360"/>
      </w:pPr>
      <w:rPr>
        <w:rFonts w:hint="eastAsia"/>
      </w:rPr>
    </w:lvl>
  </w:abstractNum>
  <w:abstractNum w:abstractNumId="16" w15:restartNumberingAfterBreak="0">
    <w:nsid w:val="53FF17FA"/>
    <w:multiLevelType w:val="hybridMultilevel"/>
    <w:tmpl w:val="0A5A9EF2"/>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7" w15:restartNumberingAfterBreak="0">
    <w:nsid w:val="58E57F55"/>
    <w:multiLevelType w:val="hybridMultilevel"/>
    <w:tmpl w:val="F058FCE4"/>
    <w:lvl w:ilvl="0" w:tplc="3A74FD4C">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15:restartNumberingAfterBreak="0">
    <w:nsid w:val="5E204046"/>
    <w:multiLevelType w:val="hybridMultilevel"/>
    <w:tmpl w:val="1100789A"/>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5E3904F0"/>
    <w:multiLevelType w:val="hybridMultilevel"/>
    <w:tmpl w:val="4C165C6C"/>
    <w:lvl w:ilvl="0" w:tplc="C1D6E328">
      <w:numFmt w:val="bullet"/>
      <w:lvlText w:val=""/>
      <w:lvlJc w:val="left"/>
      <w:pPr>
        <w:ind w:left="480" w:hanging="480"/>
      </w:pPr>
      <w:rPr>
        <w:rFonts w:ascii="Wingdings" w:eastAsia="Wingdings" w:hAnsi="Wingdings" w:cs="Wingdings" w:hint="default"/>
        <w:w w:val="100"/>
        <w:sz w:val="28"/>
        <w:szCs w:val="28"/>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75577DA"/>
    <w:multiLevelType w:val="hybridMultilevel"/>
    <w:tmpl w:val="6BAE5558"/>
    <w:lvl w:ilvl="0" w:tplc="04090005">
      <w:start w:val="1"/>
      <w:numFmt w:val="bullet"/>
      <w:lvlText w:val=""/>
      <w:lvlJc w:val="left"/>
      <w:pPr>
        <w:ind w:left="958" w:hanging="480"/>
      </w:pPr>
      <w:rPr>
        <w:rFonts w:ascii="Wingdings" w:hAnsi="Wingdings" w:hint="default"/>
      </w:rPr>
    </w:lvl>
    <w:lvl w:ilvl="1" w:tplc="04090003" w:tentative="1">
      <w:start w:val="1"/>
      <w:numFmt w:val="bullet"/>
      <w:lvlText w:val=""/>
      <w:lvlJc w:val="left"/>
      <w:pPr>
        <w:ind w:left="1438" w:hanging="480"/>
      </w:pPr>
      <w:rPr>
        <w:rFonts w:ascii="Wingdings" w:hAnsi="Wingdings" w:hint="default"/>
      </w:rPr>
    </w:lvl>
    <w:lvl w:ilvl="2" w:tplc="04090005"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3" w:tentative="1">
      <w:start w:val="1"/>
      <w:numFmt w:val="bullet"/>
      <w:lvlText w:val=""/>
      <w:lvlJc w:val="left"/>
      <w:pPr>
        <w:ind w:left="2878" w:hanging="480"/>
      </w:pPr>
      <w:rPr>
        <w:rFonts w:ascii="Wingdings" w:hAnsi="Wingdings" w:hint="default"/>
      </w:rPr>
    </w:lvl>
    <w:lvl w:ilvl="5" w:tplc="04090005"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3" w:tentative="1">
      <w:start w:val="1"/>
      <w:numFmt w:val="bullet"/>
      <w:lvlText w:val=""/>
      <w:lvlJc w:val="left"/>
      <w:pPr>
        <w:ind w:left="4318" w:hanging="480"/>
      </w:pPr>
      <w:rPr>
        <w:rFonts w:ascii="Wingdings" w:hAnsi="Wingdings" w:hint="default"/>
      </w:rPr>
    </w:lvl>
    <w:lvl w:ilvl="8" w:tplc="04090005" w:tentative="1">
      <w:start w:val="1"/>
      <w:numFmt w:val="bullet"/>
      <w:lvlText w:val=""/>
      <w:lvlJc w:val="left"/>
      <w:pPr>
        <w:ind w:left="4798" w:hanging="480"/>
      </w:pPr>
      <w:rPr>
        <w:rFonts w:ascii="Wingdings" w:hAnsi="Wingdings" w:hint="default"/>
      </w:rPr>
    </w:lvl>
  </w:abstractNum>
  <w:abstractNum w:abstractNumId="21" w15:restartNumberingAfterBreak="0">
    <w:nsid w:val="70246C3D"/>
    <w:multiLevelType w:val="multilevel"/>
    <w:tmpl w:val="2516257C"/>
    <w:lvl w:ilvl="0">
      <w:start w:val="1"/>
      <w:numFmt w:val="taiwaneseCountingThousand"/>
      <w:lvlText w:val="%1、"/>
      <w:lvlJc w:val="left"/>
      <w:pPr>
        <w:ind w:left="960" w:hanging="480"/>
      </w:pPr>
      <w:rPr>
        <w:color w:val="00000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72D17DE1"/>
    <w:multiLevelType w:val="multilevel"/>
    <w:tmpl w:val="E138A3E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hint="eastAsia"/>
      </w:rPr>
    </w:lvl>
    <w:lvl w:ilvl="2">
      <w:start w:val="1"/>
      <w:numFmt w:val="decimal"/>
      <w:lvlText w:val="%3."/>
      <w:lvlJc w:val="left"/>
      <w:pPr>
        <w:tabs>
          <w:tab w:val="num" w:pos="1800"/>
        </w:tabs>
        <w:ind w:left="1800" w:hanging="360"/>
      </w:pPr>
      <w:rPr>
        <w:rFonts w:hint="eastAsia"/>
      </w:rPr>
    </w:lvl>
    <w:lvl w:ilvl="3">
      <w:start w:val="1"/>
      <w:numFmt w:val="decimal"/>
      <w:lvlText w:val="%4."/>
      <w:lvlJc w:val="left"/>
      <w:pPr>
        <w:tabs>
          <w:tab w:val="num" w:pos="2520"/>
        </w:tabs>
        <w:ind w:left="2520" w:hanging="360"/>
      </w:pPr>
      <w:rPr>
        <w:rFonts w:hint="eastAsia"/>
      </w:rPr>
    </w:lvl>
    <w:lvl w:ilvl="4">
      <w:start w:val="1"/>
      <w:numFmt w:val="decimal"/>
      <w:lvlText w:val="%5."/>
      <w:lvlJc w:val="left"/>
      <w:pPr>
        <w:tabs>
          <w:tab w:val="num" w:pos="3240"/>
        </w:tabs>
        <w:ind w:left="3240" w:hanging="360"/>
      </w:pPr>
      <w:rPr>
        <w:rFonts w:hint="eastAsia"/>
      </w:rPr>
    </w:lvl>
    <w:lvl w:ilvl="5">
      <w:start w:val="1"/>
      <w:numFmt w:val="decimal"/>
      <w:lvlText w:val="%6."/>
      <w:lvlJc w:val="left"/>
      <w:pPr>
        <w:tabs>
          <w:tab w:val="num" w:pos="3960"/>
        </w:tabs>
        <w:ind w:left="3960" w:hanging="360"/>
      </w:pPr>
      <w:rPr>
        <w:rFonts w:hint="eastAsia"/>
      </w:rPr>
    </w:lvl>
    <w:lvl w:ilvl="6">
      <w:start w:val="1"/>
      <w:numFmt w:val="decimal"/>
      <w:lvlText w:val="%7."/>
      <w:lvlJc w:val="left"/>
      <w:pPr>
        <w:tabs>
          <w:tab w:val="num" w:pos="4680"/>
        </w:tabs>
        <w:ind w:left="4680" w:hanging="360"/>
      </w:pPr>
      <w:rPr>
        <w:rFonts w:hint="eastAsia"/>
      </w:rPr>
    </w:lvl>
    <w:lvl w:ilvl="7">
      <w:start w:val="1"/>
      <w:numFmt w:val="decimal"/>
      <w:lvlText w:val="%8."/>
      <w:lvlJc w:val="left"/>
      <w:pPr>
        <w:tabs>
          <w:tab w:val="num" w:pos="5400"/>
        </w:tabs>
        <w:ind w:left="5400" w:hanging="360"/>
      </w:pPr>
      <w:rPr>
        <w:rFonts w:hint="eastAsia"/>
      </w:rPr>
    </w:lvl>
    <w:lvl w:ilvl="8">
      <w:start w:val="1"/>
      <w:numFmt w:val="decimal"/>
      <w:lvlText w:val="%9."/>
      <w:lvlJc w:val="left"/>
      <w:pPr>
        <w:tabs>
          <w:tab w:val="num" w:pos="6120"/>
        </w:tabs>
        <w:ind w:left="6120" w:hanging="360"/>
      </w:pPr>
      <w:rPr>
        <w:rFonts w:hint="eastAsia"/>
      </w:rPr>
    </w:lvl>
  </w:abstractNum>
  <w:abstractNum w:abstractNumId="23" w15:restartNumberingAfterBreak="0">
    <w:nsid w:val="765E4821"/>
    <w:multiLevelType w:val="hybridMultilevel"/>
    <w:tmpl w:val="4D6A4640"/>
    <w:lvl w:ilvl="0" w:tplc="74A416EA">
      <w:start w:val="1"/>
      <w:numFmt w:val="taiwaneseCountingThousand"/>
      <w:lvlText w:val="%1、"/>
      <w:lvlJc w:val="left"/>
      <w:pPr>
        <w:ind w:left="718" w:hanging="720"/>
      </w:pPr>
      <w:rPr>
        <w:rFonts w:hint="default"/>
      </w:rPr>
    </w:lvl>
    <w:lvl w:ilvl="1" w:tplc="874E3FE6">
      <w:start w:val="1"/>
      <w:numFmt w:val="decimal"/>
      <w:lvlText w:val="(%2)"/>
      <w:lvlJc w:val="left"/>
      <w:pPr>
        <w:ind w:left="838" w:hanging="36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4" w15:restartNumberingAfterBreak="0">
    <w:nsid w:val="7C2C7BBE"/>
    <w:multiLevelType w:val="multilevel"/>
    <w:tmpl w:val="E138A3E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hint="eastAsia"/>
      </w:rPr>
    </w:lvl>
    <w:lvl w:ilvl="2">
      <w:start w:val="1"/>
      <w:numFmt w:val="decimal"/>
      <w:lvlText w:val="%3."/>
      <w:lvlJc w:val="left"/>
      <w:pPr>
        <w:tabs>
          <w:tab w:val="num" w:pos="1800"/>
        </w:tabs>
        <w:ind w:left="1800" w:hanging="360"/>
      </w:pPr>
      <w:rPr>
        <w:rFonts w:hint="eastAsia"/>
      </w:rPr>
    </w:lvl>
    <w:lvl w:ilvl="3">
      <w:start w:val="1"/>
      <w:numFmt w:val="decimal"/>
      <w:lvlText w:val="%4."/>
      <w:lvlJc w:val="left"/>
      <w:pPr>
        <w:tabs>
          <w:tab w:val="num" w:pos="2520"/>
        </w:tabs>
        <w:ind w:left="2520" w:hanging="360"/>
      </w:pPr>
      <w:rPr>
        <w:rFonts w:hint="eastAsia"/>
      </w:rPr>
    </w:lvl>
    <w:lvl w:ilvl="4">
      <w:start w:val="1"/>
      <w:numFmt w:val="decimal"/>
      <w:lvlText w:val="%5."/>
      <w:lvlJc w:val="left"/>
      <w:pPr>
        <w:tabs>
          <w:tab w:val="num" w:pos="3240"/>
        </w:tabs>
        <w:ind w:left="3240" w:hanging="360"/>
      </w:pPr>
      <w:rPr>
        <w:rFonts w:hint="eastAsia"/>
      </w:rPr>
    </w:lvl>
    <w:lvl w:ilvl="5">
      <w:start w:val="1"/>
      <w:numFmt w:val="decimal"/>
      <w:lvlText w:val="%6."/>
      <w:lvlJc w:val="left"/>
      <w:pPr>
        <w:tabs>
          <w:tab w:val="num" w:pos="3960"/>
        </w:tabs>
        <w:ind w:left="3960" w:hanging="360"/>
      </w:pPr>
      <w:rPr>
        <w:rFonts w:hint="eastAsia"/>
      </w:rPr>
    </w:lvl>
    <w:lvl w:ilvl="6">
      <w:start w:val="1"/>
      <w:numFmt w:val="decimal"/>
      <w:lvlText w:val="%7."/>
      <w:lvlJc w:val="left"/>
      <w:pPr>
        <w:tabs>
          <w:tab w:val="num" w:pos="4680"/>
        </w:tabs>
        <w:ind w:left="4680" w:hanging="360"/>
      </w:pPr>
      <w:rPr>
        <w:rFonts w:hint="eastAsia"/>
      </w:rPr>
    </w:lvl>
    <w:lvl w:ilvl="7">
      <w:start w:val="1"/>
      <w:numFmt w:val="decimal"/>
      <w:lvlText w:val="%8."/>
      <w:lvlJc w:val="left"/>
      <w:pPr>
        <w:tabs>
          <w:tab w:val="num" w:pos="5400"/>
        </w:tabs>
        <w:ind w:left="5400" w:hanging="360"/>
      </w:pPr>
      <w:rPr>
        <w:rFonts w:hint="eastAsia"/>
      </w:rPr>
    </w:lvl>
    <w:lvl w:ilvl="8">
      <w:start w:val="1"/>
      <w:numFmt w:val="decimal"/>
      <w:lvlText w:val="%9."/>
      <w:lvlJc w:val="left"/>
      <w:pPr>
        <w:tabs>
          <w:tab w:val="num" w:pos="6120"/>
        </w:tabs>
        <w:ind w:left="6120" w:hanging="360"/>
      </w:pPr>
      <w:rPr>
        <w:rFonts w:hint="eastAsia"/>
      </w:rPr>
    </w:lvl>
  </w:abstractNum>
  <w:abstractNum w:abstractNumId="25" w15:restartNumberingAfterBreak="0">
    <w:nsid w:val="7F286355"/>
    <w:multiLevelType w:val="hybridMultilevel"/>
    <w:tmpl w:val="345873FC"/>
    <w:lvl w:ilvl="0" w:tplc="D472A0B8">
      <w:start w:val="1"/>
      <w:numFmt w:val="taiwaneseCountingThousand"/>
      <w:lvlText w:val="(%1)"/>
      <w:lvlJc w:val="left"/>
      <w:pPr>
        <w:ind w:left="375" w:hanging="375"/>
      </w:pPr>
      <w:rPr>
        <w:rFonts w:ascii="Arial" w:eastAsia="Arial" w:hAnsi="Arial" w:cs="Arial"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78886041">
    <w:abstractNumId w:val="23"/>
  </w:num>
  <w:num w:numId="2" w16cid:durableId="1052146610">
    <w:abstractNumId w:val="17"/>
  </w:num>
  <w:num w:numId="3" w16cid:durableId="907808933">
    <w:abstractNumId w:val="19"/>
  </w:num>
  <w:num w:numId="4" w16cid:durableId="211236501">
    <w:abstractNumId w:val="11"/>
  </w:num>
  <w:num w:numId="5" w16cid:durableId="892077210">
    <w:abstractNumId w:val="21"/>
  </w:num>
  <w:num w:numId="6" w16cid:durableId="1866138667">
    <w:abstractNumId w:val="5"/>
  </w:num>
  <w:num w:numId="7" w16cid:durableId="711657961">
    <w:abstractNumId w:val="16"/>
  </w:num>
  <w:num w:numId="8" w16cid:durableId="1316186673">
    <w:abstractNumId w:val="12"/>
  </w:num>
  <w:num w:numId="9" w16cid:durableId="1103457305">
    <w:abstractNumId w:val="8"/>
  </w:num>
  <w:num w:numId="10" w16cid:durableId="782380566">
    <w:abstractNumId w:val="6"/>
  </w:num>
  <w:num w:numId="11" w16cid:durableId="1489399129">
    <w:abstractNumId w:val="15"/>
  </w:num>
  <w:num w:numId="12" w16cid:durableId="925698034">
    <w:abstractNumId w:val="18"/>
  </w:num>
  <w:num w:numId="13" w16cid:durableId="1761219030">
    <w:abstractNumId w:val="2"/>
  </w:num>
  <w:num w:numId="14" w16cid:durableId="1878621538">
    <w:abstractNumId w:val="10"/>
  </w:num>
  <w:num w:numId="15" w16cid:durableId="323438745">
    <w:abstractNumId w:val="9"/>
  </w:num>
  <w:num w:numId="16" w16cid:durableId="1891770242">
    <w:abstractNumId w:val="7"/>
  </w:num>
  <w:num w:numId="17" w16cid:durableId="232469414">
    <w:abstractNumId w:val="20"/>
  </w:num>
  <w:num w:numId="18" w16cid:durableId="1776901821">
    <w:abstractNumId w:val="0"/>
  </w:num>
  <w:num w:numId="19" w16cid:durableId="2127039565">
    <w:abstractNumId w:val="4"/>
  </w:num>
  <w:num w:numId="20" w16cid:durableId="29192113">
    <w:abstractNumId w:val="25"/>
  </w:num>
  <w:num w:numId="21" w16cid:durableId="70858605">
    <w:abstractNumId w:val="14"/>
  </w:num>
  <w:num w:numId="22" w16cid:durableId="1917744846">
    <w:abstractNumId w:val="13"/>
  </w:num>
  <w:num w:numId="23" w16cid:durableId="1575092968">
    <w:abstractNumId w:val="1"/>
  </w:num>
  <w:num w:numId="24" w16cid:durableId="328102983">
    <w:abstractNumId w:val="24"/>
  </w:num>
  <w:num w:numId="25" w16cid:durableId="2035686373">
    <w:abstractNumId w:val="3"/>
  </w:num>
  <w:num w:numId="26" w16cid:durableId="2809654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3NbM0tjC0MDYyMTNR0lEKTi0uzszPAykwqQUAWAkOwSwAAAA="/>
  </w:docVars>
  <w:rsids>
    <w:rsidRoot w:val="00D20ACD"/>
    <w:rsid w:val="0000002B"/>
    <w:rsid w:val="0000164C"/>
    <w:rsid w:val="00007142"/>
    <w:rsid w:val="00010786"/>
    <w:rsid w:val="00027C4E"/>
    <w:rsid w:val="00060BDF"/>
    <w:rsid w:val="00066B45"/>
    <w:rsid w:val="000709A5"/>
    <w:rsid w:val="0007315C"/>
    <w:rsid w:val="0007418F"/>
    <w:rsid w:val="0008044B"/>
    <w:rsid w:val="00093156"/>
    <w:rsid w:val="000A05EB"/>
    <w:rsid w:val="000A1345"/>
    <w:rsid w:val="000B5F2A"/>
    <w:rsid w:val="000C6B0F"/>
    <w:rsid w:val="000D270E"/>
    <w:rsid w:val="00122262"/>
    <w:rsid w:val="00125BA9"/>
    <w:rsid w:val="0013283C"/>
    <w:rsid w:val="00142E91"/>
    <w:rsid w:val="0014339C"/>
    <w:rsid w:val="00167F0A"/>
    <w:rsid w:val="00177994"/>
    <w:rsid w:val="001B05EF"/>
    <w:rsid w:val="001D2094"/>
    <w:rsid w:val="001D7ECF"/>
    <w:rsid w:val="001F7B11"/>
    <w:rsid w:val="00201ADC"/>
    <w:rsid w:val="00205217"/>
    <w:rsid w:val="0021083E"/>
    <w:rsid w:val="00215616"/>
    <w:rsid w:val="00236F1A"/>
    <w:rsid w:val="0023754F"/>
    <w:rsid w:val="00237E40"/>
    <w:rsid w:val="00240586"/>
    <w:rsid w:val="00245CD9"/>
    <w:rsid w:val="0025137B"/>
    <w:rsid w:val="0026252E"/>
    <w:rsid w:val="00280138"/>
    <w:rsid w:val="00281BD9"/>
    <w:rsid w:val="00281D4C"/>
    <w:rsid w:val="002864B9"/>
    <w:rsid w:val="00287401"/>
    <w:rsid w:val="00287B40"/>
    <w:rsid w:val="00294841"/>
    <w:rsid w:val="00296599"/>
    <w:rsid w:val="002A6029"/>
    <w:rsid w:val="002B0139"/>
    <w:rsid w:val="002B0BF9"/>
    <w:rsid w:val="002D09DF"/>
    <w:rsid w:val="002D5FE4"/>
    <w:rsid w:val="002E4CC7"/>
    <w:rsid w:val="002F4B00"/>
    <w:rsid w:val="00315A46"/>
    <w:rsid w:val="00317BC4"/>
    <w:rsid w:val="00334120"/>
    <w:rsid w:val="00355D52"/>
    <w:rsid w:val="003600E7"/>
    <w:rsid w:val="003731F4"/>
    <w:rsid w:val="003734A9"/>
    <w:rsid w:val="00376E7A"/>
    <w:rsid w:val="00377F13"/>
    <w:rsid w:val="00390BEE"/>
    <w:rsid w:val="003B6B12"/>
    <w:rsid w:val="003D6038"/>
    <w:rsid w:val="003D66DE"/>
    <w:rsid w:val="003E00D5"/>
    <w:rsid w:val="003E6FA4"/>
    <w:rsid w:val="003F7A7E"/>
    <w:rsid w:val="00402884"/>
    <w:rsid w:val="00414B9C"/>
    <w:rsid w:val="00423E82"/>
    <w:rsid w:val="00437CFC"/>
    <w:rsid w:val="00442648"/>
    <w:rsid w:val="00447938"/>
    <w:rsid w:val="00451216"/>
    <w:rsid w:val="0046662E"/>
    <w:rsid w:val="0047011E"/>
    <w:rsid w:val="0047214E"/>
    <w:rsid w:val="00472B04"/>
    <w:rsid w:val="00473604"/>
    <w:rsid w:val="00475358"/>
    <w:rsid w:val="0047590F"/>
    <w:rsid w:val="00482721"/>
    <w:rsid w:val="00492C6F"/>
    <w:rsid w:val="0049357C"/>
    <w:rsid w:val="004A2955"/>
    <w:rsid w:val="004C55EA"/>
    <w:rsid w:val="004E1B1B"/>
    <w:rsid w:val="004F1094"/>
    <w:rsid w:val="004F1E15"/>
    <w:rsid w:val="004F5312"/>
    <w:rsid w:val="004F6790"/>
    <w:rsid w:val="00512125"/>
    <w:rsid w:val="00512406"/>
    <w:rsid w:val="00522F4D"/>
    <w:rsid w:val="00537A82"/>
    <w:rsid w:val="00550B3E"/>
    <w:rsid w:val="00560B17"/>
    <w:rsid w:val="0056234E"/>
    <w:rsid w:val="00567E69"/>
    <w:rsid w:val="005717E1"/>
    <w:rsid w:val="00575C84"/>
    <w:rsid w:val="005762FC"/>
    <w:rsid w:val="00582C3E"/>
    <w:rsid w:val="0058460E"/>
    <w:rsid w:val="00596BB1"/>
    <w:rsid w:val="005A4680"/>
    <w:rsid w:val="005B169F"/>
    <w:rsid w:val="005C401E"/>
    <w:rsid w:val="005D2951"/>
    <w:rsid w:val="005D5D73"/>
    <w:rsid w:val="005D607A"/>
    <w:rsid w:val="005E2243"/>
    <w:rsid w:val="005F7533"/>
    <w:rsid w:val="0063551A"/>
    <w:rsid w:val="0064776B"/>
    <w:rsid w:val="00655F36"/>
    <w:rsid w:val="00684CFB"/>
    <w:rsid w:val="006B7125"/>
    <w:rsid w:val="006F22DB"/>
    <w:rsid w:val="0071229F"/>
    <w:rsid w:val="007165B4"/>
    <w:rsid w:val="00727F8A"/>
    <w:rsid w:val="007379C7"/>
    <w:rsid w:val="007531BA"/>
    <w:rsid w:val="00793C18"/>
    <w:rsid w:val="00794AB7"/>
    <w:rsid w:val="00795532"/>
    <w:rsid w:val="007A2017"/>
    <w:rsid w:val="007B7E4B"/>
    <w:rsid w:val="007C53F0"/>
    <w:rsid w:val="007D1080"/>
    <w:rsid w:val="007D5B0F"/>
    <w:rsid w:val="007E0DB7"/>
    <w:rsid w:val="007F0BBE"/>
    <w:rsid w:val="007F5B68"/>
    <w:rsid w:val="007F5EFB"/>
    <w:rsid w:val="00804B14"/>
    <w:rsid w:val="0084023B"/>
    <w:rsid w:val="008414A4"/>
    <w:rsid w:val="008428A0"/>
    <w:rsid w:val="00870823"/>
    <w:rsid w:val="00886E24"/>
    <w:rsid w:val="00890415"/>
    <w:rsid w:val="008A015F"/>
    <w:rsid w:val="008B3B3A"/>
    <w:rsid w:val="008C4C7B"/>
    <w:rsid w:val="008E1DE1"/>
    <w:rsid w:val="00900C56"/>
    <w:rsid w:val="00914A3E"/>
    <w:rsid w:val="00922695"/>
    <w:rsid w:val="00956E0F"/>
    <w:rsid w:val="009732FB"/>
    <w:rsid w:val="00980B3F"/>
    <w:rsid w:val="009A632C"/>
    <w:rsid w:val="009B7C3A"/>
    <w:rsid w:val="00A03E75"/>
    <w:rsid w:val="00A10BF3"/>
    <w:rsid w:val="00A15F40"/>
    <w:rsid w:val="00A22799"/>
    <w:rsid w:val="00A24B81"/>
    <w:rsid w:val="00A306FC"/>
    <w:rsid w:val="00A6348F"/>
    <w:rsid w:val="00A84570"/>
    <w:rsid w:val="00A9012A"/>
    <w:rsid w:val="00AD7A50"/>
    <w:rsid w:val="00AF4027"/>
    <w:rsid w:val="00B0523F"/>
    <w:rsid w:val="00B20CFF"/>
    <w:rsid w:val="00B26F4B"/>
    <w:rsid w:val="00B533C0"/>
    <w:rsid w:val="00B561FB"/>
    <w:rsid w:val="00B5774D"/>
    <w:rsid w:val="00B86FD4"/>
    <w:rsid w:val="00B93C7E"/>
    <w:rsid w:val="00B95B11"/>
    <w:rsid w:val="00BA0763"/>
    <w:rsid w:val="00BA4CA7"/>
    <w:rsid w:val="00BB088D"/>
    <w:rsid w:val="00BE700B"/>
    <w:rsid w:val="00C11172"/>
    <w:rsid w:val="00C15A70"/>
    <w:rsid w:val="00C32233"/>
    <w:rsid w:val="00C3550E"/>
    <w:rsid w:val="00C36603"/>
    <w:rsid w:val="00C461FA"/>
    <w:rsid w:val="00C56706"/>
    <w:rsid w:val="00C57A0E"/>
    <w:rsid w:val="00C96BD8"/>
    <w:rsid w:val="00CA343C"/>
    <w:rsid w:val="00CB22BD"/>
    <w:rsid w:val="00CF234B"/>
    <w:rsid w:val="00CF6BD1"/>
    <w:rsid w:val="00CF7E1D"/>
    <w:rsid w:val="00D028E5"/>
    <w:rsid w:val="00D20ACD"/>
    <w:rsid w:val="00D270D1"/>
    <w:rsid w:val="00D377E8"/>
    <w:rsid w:val="00D45293"/>
    <w:rsid w:val="00D458F1"/>
    <w:rsid w:val="00D46D7E"/>
    <w:rsid w:val="00D63C87"/>
    <w:rsid w:val="00D677C5"/>
    <w:rsid w:val="00D81AF2"/>
    <w:rsid w:val="00DA2279"/>
    <w:rsid w:val="00DC6412"/>
    <w:rsid w:val="00DF47E7"/>
    <w:rsid w:val="00DF4D6B"/>
    <w:rsid w:val="00E012A7"/>
    <w:rsid w:val="00E027EA"/>
    <w:rsid w:val="00E1190E"/>
    <w:rsid w:val="00E21B47"/>
    <w:rsid w:val="00E56853"/>
    <w:rsid w:val="00E63E0D"/>
    <w:rsid w:val="00E64E5B"/>
    <w:rsid w:val="00E652AF"/>
    <w:rsid w:val="00E72C8F"/>
    <w:rsid w:val="00E8350D"/>
    <w:rsid w:val="00E919F3"/>
    <w:rsid w:val="00EA160A"/>
    <w:rsid w:val="00ED46F0"/>
    <w:rsid w:val="00ED6E1B"/>
    <w:rsid w:val="00EE08A0"/>
    <w:rsid w:val="00EF0C16"/>
    <w:rsid w:val="00F01550"/>
    <w:rsid w:val="00F153F2"/>
    <w:rsid w:val="00F25D9E"/>
    <w:rsid w:val="00F30594"/>
    <w:rsid w:val="00F30E72"/>
    <w:rsid w:val="00F33DBC"/>
    <w:rsid w:val="00F55C53"/>
    <w:rsid w:val="00F55D38"/>
    <w:rsid w:val="00F634CE"/>
    <w:rsid w:val="00F63532"/>
    <w:rsid w:val="00F65599"/>
    <w:rsid w:val="00F729BC"/>
    <w:rsid w:val="00F73A25"/>
    <w:rsid w:val="00F848CF"/>
    <w:rsid w:val="00F86C97"/>
    <w:rsid w:val="00FB5345"/>
    <w:rsid w:val="00FC6666"/>
    <w:rsid w:val="00FC7911"/>
    <w:rsid w:val="00FE3E9B"/>
    <w:rsid w:val="00FF31DD"/>
    <w:rsid w:val="00FF7D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1E3A4"/>
  <w15:chartTrackingRefBased/>
  <w15:docId w15:val="{A8CB4334-C2D3-4D41-8431-BBC8ADC3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F1A"/>
    <w:pPr>
      <w:widowControl w:val="0"/>
      <w:autoSpaceDE w:val="0"/>
      <w:autoSpaceDN w:val="0"/>
    </w:pPr>
    <w:rPr>
      <w:rFonts w:ascii="Arial" w:eastAsia="Arial" w:hAnsi="Arial" w:cs="Arial"/>
      <w:kern w:val="0"/>
      <w:sz w:val="22"/>
    </w:rPr>
  </w:style>
  <w:style w:type="paragraph" w:styleId="1">
    <w:name w:val="heading 1"/>
    <w:basedOn w:val="a"/>
    <w:next w:val="a"/>
    <w:link w:val="10"/>
    <w:uiPriority w:val="9"/>
    <w:qFormat/>
    <w:rsid w:val="00492C6F"/>
    <w:pPr>
      <w:outlineLvl w:val="0"/>
    </w:pPr>
    <w:rPr>
      <w:rFonts w:ascii="微軟正黑體" w:eastAsia="微軟正黑體" w:hAnsi="微軟正黑體" w:cs="新細明體"/>
      <w:b/>
      <w:bCs/>
      <w:sz w:val="32"/>
      <w:szCs w:val="32"/>
    </w:rPr>
  </w:style>
  <w:style w:type="paragraph" w:styleId="2">
    <w:name w:val="heading 2"/>
    <w:basedOn w:val="a"/>
    <w:next w:val="a"/>
    <w:link w:val="20"/>
    <w:uiPriority w:val="9"/>
    <w:unhideWhenUsed/>
    <w:qFormat/>
    <w:rsid w:val="008414A4"/>
    <w:pPr>
      <w:adjustRightInd w:val="0"/>
      <w:snapToGrid w:val="0"/>
      <w:ind w:left="-2"/>
      <w:outlineLvl w:val="1"/>
    </w:pPr>
    <w:rPr>
      <w:rFonts w:ascii="微軟正黑體" w:eastAsia="微軟正黑體" w:hAnsi="微軟正黑體" w:cs="Times New Roman"/>
      <w:b/>
      <w:bCs/>
      <w:color w:val="0070C0"/>
      <w:sz w:val="28"/>
      <w:szCs w:val="28"/>
    </w:rPr>
  </w:style>
  <w:style w:type="paragraph" w:styleId="3">
    <w:name w:val="heading 3"/>
    <w:basedOn w:val="a"/>
    <w:link w:val="30"/>
    <w:uiPriority w:val="9"/>
    <w:unhideWhenUsed/>
    <w:qFormat/>
    <w:rsid w:val="00D20ACD"/>
    <w:pPr>
      <w:ind w:left="512"/>
      <w:outlineLvl w:val="2"/>
    </w:pPr>
    <w:rPr>
      <w:rFonts w:ascii="Noto Sans CJK JP Black" w:eastAsia="Noto Sans CJK JP Black" w:hAnsi="Noto Sans CJK JP Black" w:cs="Noto Sans CJK JP Black"/>
      <w:sz w:val="28"/>
      <w:szCs w:val="28"/>
    </w:rPr>
  </w:style>
  <w:style w:type="paragraph" w:styleId="4">
    <w:name w:val="heading 4"/>
    <w:basedOn w:val="a"/>
    <w:next w:val="a"/>
    <w:link w:val="40"/>
    <w:uiPriority w:val="9"/>
    <w:unhideWhenUsed/>
    <w:qFormat/>
    <w:rsid w:val="0000164C"/>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804B14"/>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20ACD"/>
    <w:rPr>
      <w:rFonts w:ascii="Noto Sans CJK JP Black" w:eastAsia="Noto Sans CJK JP Black" w:hAnsi="Noto Sans CJK JP Black" w:cs="Noto Sans CJK JP Black"/>
      <w:kern w:val="0"/>
      <w:sz w:val="28"/>
      <w:szCs w:val="28"/>
    </w:rPr>
  </w:style>
  <w:style w:type="paragraph" w:styleId="a3">
    <w:name w:val="List Paragraph"/>
    <w:basedOn w:val="a"/>
    <w:uiPriority w:val="34"/>
    <w:qFormat/>
    <w:rsid w:val="00D20ACD"/>
    <w:pPr>
      <w:ind w:leftChars="200" w:left="480"/>
    </w:pPr>
  </w:style>
  <w:style w:type="table" w:styleId="a4">
    <w:name w:val="Table Grid"/>
    <w:basedOn w:val="a1"/>
    <w:uiPriority w:val="59"/>
    <w:rsid w:val="002F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Plain Table 2"/>
    <w:basedOn w:val="a1"/>
    <w:uiPriority w:val="42"/>
    <w:rsid w:val="002F4B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7-3">
    <w:name w:val="List Table 7 Colorful Accent 3"/>
    <w:basedOn w:val="a1"/>
    <w:uiPriority w:val="52"/>
    <w:rsid w:val="002F4B0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Grid Table 1 Light Accent 3"/>
    <w:basedOn w:val="a1"/>
    <w:uiPriority w:val="46"/>
    <w:rsid w:val="002F4B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22">
    <w:name w:val="Grid Table 2"/>
    <w:basedOn w:val="a1"/>
    <w:uiPriority w:val="47"/>
    <w:rsid w:val="00F305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w:basedOn w:val="a1"/>
    <w:uiPriority w:val="46"/>
    <w:rsid w:val="00F305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3">
    <w:name w:val="List Table 2"/>
    <w:basedOn w:val="a1"/>
    <w:uiPriority w:val="47"/>
    <w:rsid w:val="001779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50">
    <w:name w:val="標題 5 字元"/>
    <w:basedOn w:val="a0"/>
    <w:link w:val="5"/>
    <w:uiPriority w:val="9"/>
    <w:semiHidden/>
    <w:rsid w:val="00804B14"/>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00164C"/>
    <w:rPr>
      <w:rFonts w:asciiTheme="majorHAnsi" w:eastAsiaTheme="majorEastAsia" w:hAnsiTheme="majorHAnsi" w:cstheme="majorBidi"/>
      <w:kern w:val="0"/>
      <w:sz w:val="36"/>
      <w:szCs w:val="36"/>
    </w:rPr>
  </w:style>
  <w:style w:type="paragraph" w:styleId="a5">
    <w:name w:val="Body Text"/>
    <w:basedOn w:val="a"/>
    <w:link w:val="a6"/>
    <w:uiPriority w:val="1"/>
    <w:qFormat/>
    <w:rsid w:val="0000164C"/>
  </w:style>
  <w:style w:type="character" w:customStyle="1" w:styleId="a6">
    <w:name w:val="本文 字元"/>
    <w:basedOn w:val="a0"/>
    <w:link w:val="a5"/>
    <w:uiPriority w:val="1"/>
    <w:rsid w:val="0000164C"/>
    <w:rPr>
      <w:rFonts w:ascii="Arial" w:eastAsia="Arial" w:hAnsi="Arial" w:cs="Arial"/>
      <w:kern w:val="0"/>
      <w:sz w:val="22"/>
    </w:rPr>
  </w:style>
  <w:style w:type="paragraph" w:customStyle="1" w:styleId="font9">
    <w:name w:val="font_9"/>
    <w:basedOn w:val="a"/>
    <w:rsid w:val="00D677C5"/>
    <w:pPr>
      <w:widowControl/>
      <w:autoSpaceDE/>
      <w:autoSpaceDN/>
      <w:spacing w:before="100" w:beforeAutospacing="1" w:after="100" w:afterAutospacing="1"/>
    </w:pPr>
    <w:rPr>
      <w:rFonts w:ascii="新細明體" w:eastAsia="新細明體" w:hAnsi="新細明體" w:cs="新細明體"/>
      <w:sz w:val="24"/>
      <w:szCs w:val="24"/>
    </w:rPr>
  </w:style>
  <w:style w:type="character" w:customStyle="1" w:styleId="color15">
    <w:name w:val="color_15"/>
    <w:basedOn w:val="a0"/>
    <w:rsid w:val="00D677C5"/>
  </w:style>
  <w:style w:type="paragraph" w:styleId="a7">
    <w:name w:val="header"/>
    <w:basedOn w:val="a"/>
    <w:link w:val="a8"/>
    <w:uiPriority w:val="99"/>
    <w:unhideWhenUsed/>
    <w:rsid w:val="009A632C"/>
    <w:pPr>
      <w:tabs>
        <w:tab w:val="center" w:pos="4153"/>
        <w:tab w:val="right" w:pos="8306"/>
      </w:tabs>
      <w:snapToGrid w:val="0"/>
    </w:pPr>
    <w:rPr>
      <w:sz w:val="20"/>
      <w:szCs w:val="20"/>
    </w:rPr>
  </w:style>
  <w:style w:type="character" w:customStyle="1" w:styleId="a8">
    <w:name w:val="頁首 字元"/>
    <w:basedOn w:val="a0"/>
    <w:link w:val="a7"/>
    <w:uiPriority w:val="99"/>
    <w:rsid w:val="009A632C"/>
    <w:rPr>
      <w:rFonts w:ascii="Arial" w:eastAsia="Arial" w:hAnsi="Arial" w:cs="Arial"/>
      <w:kern w:val="0"/>
      <w:sz w:val="20"/>
      <w:szCs w:val="20"/>
    </w:rPr>
  </w:style>
  <w:style w:type="paragraph" w:styleId="a9">
    <w:name w:val="footer"/>
    <w:basedOn w:val="a"/>
    <w:link w:val="aa"/>
    <w:uiPriority w:val="99"/>
    <w:unhideWhenUsed/>
    <w:rsid w:val="009A632C"/>
    <w:pPr>
      <w:tabs>
        <w:tab w:val="center" w:pos="4153"/>
        <w:tab w:val="right" w:pos="8306"/>
      </w:tabs>
      <w:snapToGrid w:val="0"/>
    </w:pPr>
    <w:rPr>
      <w:sz w:val="20"/>
      <w:szCs w:val="20"/>
    </w:rPr>
  </w:style>
  <w:style w:type="character" w:customStyle="1" w:styleId="aa">
    <w:name w:val="頁尾 字元"/>
    <w:basedOn w:val="a0"/>
    <w:link w:val="a9"/>
    <w:uiPriority w:val="99"/>
    <w:rsid w:val="009A632C"/>
    <w:rPr>
      <w:rFonts w:ascii="Arial" w:eastAsia="Arial" w:hAnsi="Arial" w:cs="Arial"/>
      <w:kern w:val="0"/>
      <w:sz w:val="20"/>
      <w:szCs w:val="20"/>
    </w:rPr>
  </w:style>
  <w:style w:type="paragraph" w:customStyle="1" w:styleId="TableParagraph">
    <w:name w:val="Table Paragraph"/>
    <w:basedOn w:val="a"/>
    <w:uiPriority w:val="1"/>
    <w:qFormat/>
    <w:rsid w:val="00537A82"/>
    <w:rPr>
      <w:rFonts w:ascii="Times New Roman" w:eastAsia="Times New Roman" w:hAnsi="Times New Roman" w:cs="Times New Roman"/>
    </w:rPr>
  </w:style>
  <w:style w:type="character" w:styleId="ab">
    <w:name w:val="Hyperlink"/>
    <w:basedOn w:val="a0"/>
    <w:uiPriority w:val="99"/>
    <w:unhideWhenUsed/>
    <w:rsid w:val="00BA0763"/>
    <w:rPr>
      <w:color w:val="0000FF"/>
      <w:u w:val="single"/>
    </w:rPr>
  </w:style>
  <w:style w:type="paragraph" w:customStyle="1" w:styleId="Default">
    <w:name w:val="Default"/>
    <w:rsid w:val="00BA0763"/>
    <w:pPr>
      <w:widowControl w:val="0"/>
      <w:autoSpaceDE w:val="0"/>
      <w:autoSpaceDN w:val="0"/>
      <w:adjustRightInd w:val="0"/>
    </w:pPr>
    <w:rPr>
      <w:rFonts w:ascii="標楷體" w:hAnsi="標楷體" w:cs="標楷體"/>
      <w:color w:val="000000"/>
      <w:kern w:val="0"/>
      <w:szCs w:val="24"/>
    </w:rPr>
  </w:style>
  <w:style w:type="character" w:customStyle="1" w:styleId="12">
    <w:name w:val="未解析的提及1"/>
    <w:basedOn w:val="a0"/>
    <w:uiPriority w:val="99"/>
    <w:semiHidden/>
    <w:unhideWhenUsed/>
    <w:rsid w:val="00BA0763"/>
    <w:rPr>
      <w:color w:val="605E5C"/>
      <w:shd w:val="clear" w:color="auto" w:fill="E1DFDD"/>
    </w:rPr>
  </w:style>
  <w:style w:type="character" w:styleId="ac">
    <w:name w:val="Unresolved Mention"/>
    <w:basedOn w:val="a0"/>
    <w:uiPriority w:val="99"/>
    <w:semiHidden/>
    <w:unhideWhenUsed/>
    <w:rsid w:val="0056234E"/>
    <w:rPr>
      <w:color w:val="605E5C"/>
      <w:shd w:val="clear" w:color="auto" w:fill="E1DFDD"/>
    </w:rPr>
  </w:style>
  <w:style w:type="paragraph" w:styleId="Web">
    <w:name w:val="Normal (Web)"/>
    <w:basedOn w:val="a"/>
    <w:uiPriority w:val="99"/>
    <w:semiHidden/>
    <w:unhideWhenUsed/>
    <w:rsid w:val="00ED46F0"/>
    <w:pPr>
      <w:widowControl/>
      <w:autoSpaceDE/>
      <w:autoSpaceDN/>
      <w:spacing w:before="100" w:beforeAutospacing="1" w:after="100" w:afterAutospacing="1"/>
    </w:pPr>
    <w:rPr>
      <w:rFonts w:ascii="新細明體" w:eastAsia="新細明體" w:hAnsi="新細明體" w:cs="新細明體"/>
      <w:sz w:val="24"/>
      <w:szCs w:val="24"/>
    </w:rPr>
  </w:style>
  <w:style w:type="character" w:styleId="ad">
    <w:name w:val="Strong"/>
    <w:basedOn w:val="a0"/>
    <w:uiPriority w:val="22"/>
    <w:qFormat/>
    <w:rsid w:val="00ED46F0"/>
    <w:rPr>
      <w:b/>
      <w:bCs/>
    </w:rPr>
  </w:style>
  <w:style w:type="character" w:styleId="ae">
    <w:name w:val="Emphasis"/>
    <w:basedOn w:val="a0"/>
    <w:uiPriority w:val="20"/>
    <w:qFormat/>
    <w:rsid w:val="00ED46F0"/>
    <w:rPr>
      <w:i/>
      <w:iCs/>
    </w:rPr>
  </w:style>
  <w:style w:type="character" w:customStyle="1" w:styleId="10">
    <w:name w:val="標題 1 字元"/>
    <w:basedOn w:val="a0"/>
    <w:link w:val="1"/>
    <w:uiPriority w:val="9"/>
    <w:rsid w:val="00492C6F"/>
    <w:rPr>
      <w:rFonts w:ascii="微軟正黑體" w:eastAsia="微軟正黑體" w:hAnsi="微軟正黑體" w:cs="新細明體"/>
      <w:b/>
      <w:bCs/>
      <w:kern w:val="0"/>
      <w:sz w:val="32"/>
      <w:szCs w:val="32"/>
    </w:rPr>
  </w:style>
  <w:style w:type="character" w:customStyle="1" w:styleId="20">
    <w:name w:val="標題 2 字元"/>
    <w:basedOn w:val="a0"/>
    <w:link w:val="2"/>
    <w:uiPriority w:val="9"/>
    <w:rsid w:val="008414A4"/>
    <w:rPr>
      <w:rFonts w:ascii="微軟正黑體" w:eastAsia="微軟正黑體" w:hAnsi="微軟正黑體" w:cs="Times New Roman"/>
      <w:b/>
      <w:bCs/>
      <w:color w:val="0070C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833202">
      <w:bodyDiv w:val="1"/>
      <w:marLeft w:val="0"/>
      <w:marRight w:val="0"/>
      <w:marTop w:val="0"/>
      <w:marBottom w:val="0"/>
      <w:divBdr>
        <w:top w:val="none" w:sz="0" w:space="0" w:color="auto"/>
        <w:left w:val="none" w:sz="0" w:space="0" w:color="auto"/>
        <w:bottom w:val="none" w:sz="0" w:space="0" w:color="auto"/>
        <w:right w:val="none" w:sz="0" w:space="0" w:color="auto"/>
      </w:divBdr>
    </w:div>
    <w:div w:id="980694684">
      <w:bodyDiv w:val="1"/>
      <w:marLeft w:val="0"/>
      <w:marRight w:val="0"/>
      <w:marTop w:val="0"/>
      <w:marBottom w:val="0"/>
      <w:divBdr>
        <w:top w:val="none" w:sz="0" w:space="0" w:color="auto"/>
        <w:left w:val="none" w:sz="0" w:space="0" w:color="auto"/>
        <w:bottom w:val="none" w:sz="0" w:space="0" w:color="auto"/>
        <w:right w:val="none" w:sz="0" w:space="0" w:color="auto"/>
      </w:divBdr>
    </w:div>
    <w:div w:id="1203205135">
      <w:bodyDiv w:val="1"/>
      <w:marLeft w:val="0"/>
      <w:marRight w:val="0"/>
      <w:marTop w:val="0"/>
      <w:marBottom w:val="0"/>
      <w:divBdr>
        <w:top w:val="none" w:sz="0" w:space="0" w:color="auto"/>
        <w:left w:val="none" w:sz="0" w:space="0" w:color="auto"/>
        <w:bottom w:val="none" w:sz="0" w:space="0" w:color="auto"/>
        <w:right w:val="none" w:sz="0" w:space="0" w:color="auto"/>
      </w:divBdr>
    </w:div>
    <w:div w:id="1361738224">
      <w:bodyDiv w:val="1"/>
      <w:marLeft w:val="0"/>
      <w:marRight w:val="0"/>
      <w:marTop w:val="0"/>
      <w:marBottom w:val="0"/>
      <w:divBdr>
        <w:top w:val="none" w:sz="0" w:space="0" w:color="auto"/>
        <w:left w:val="none" w:sz="0" w:space="0" w:color="auto"/>
        <w:bottom w:val="none" w:sz="0" w:space="0" w:color="auto"/>
        <w:right w:val="none" w:sz="0" w:space="0" w:color="auto"/>
      </w:divBdr>
    </w:div>
    <w:div w:id="1492016156">
      <w:bodyDiv w:val="1"/>
      <w:marLeft w:val="0"/>
      <w:marRight w:val="0"/>
      <w:marTop w:val="0"/>
      <w:marBottom w:val="0"/>
      <w:divBdr>
        <w:top w:val="none" w:sz="0" w:space="0" w:color="auto"/>
        <w:left w:val="none" w:sz="0" w:space="0" w:color="auto"/>
        <w:bottom w:val="none" w:sz="0" w:space="0" w:color="auto"/>
        <w:right w:val="none" w:sz="0" w:space="0" w:color="auto"/>
      </w:divBdr>
    </w:div>
    <w:div w:id="155177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idspsych.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5</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陳詩捷</dc:creator>
  <cp:keywords/>
  <dc:description/>
  <cp:lastModifiedBy>黃明媛</cp:lastModifiedBy>
  <cp:revision>16</cp:revision>
  <dcterms:created xsi:type="dcterms:W3CDTF">2024-12-31T08:40:00Z</dcterms:created>
  <dcterms:modified xsi:type="dcterms:W3CDTF">2025-01-07T19:32:00Z</dcterms:modified>
</cp:coreProperties>
</file>